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C0" w:rsidRPr="004F25C0" w:rsidRDefault="00456806" w:rsidP="004F25C0">
      <w:pPr>
        <w:jc w:val="right"/>
        <w:rPr>
          <w:rFonts w:ascii="Times New Roman" w:hAnsi="Times New Roman" w:cs="Times New Roman"/>
          <w:sz w:val="24"/>
          <w:szCs w:val="24"/>
        </w:rPr>
      </w:pPr>
      <w:r>
        <w:rPr>
          <w:rFonts w:ascii="Times New Roman" w:hAnsi="Times New Roman" w:cs="Times New Roman"/>
          <w:sz w:val="24"/>
          <w:szCs w:val="24"/>
        </w:rPr>
        <w:t>Benjamin R. Mandel</w:t>
      </w:r>
      <w:r>
        <w:rPr>
          <w:rFonts w:ascii="Times New Roman" w:hAnsi="Times New Roman" w:cs="Times New Roman"/>
          <w:sz w:val="24"/>
          <w:szCs w:val="24"/>
        </w:rPr>
        <w:br/>
      </w:r>
      <w:r w:rsidR="001921B5">
        <w:rPr>
          <w:rFonts w:ascii="Times New Roman" w:hAnsi="Times New Roman" w:cs="Times New Roman"/>
          <w:sz w:val="24"/>
          <w:szCs w:val="24"/>
        </w:rPr>
        <w:t>November</w:t>
      </w:r>
      <w:r w:rsidR="004F25C0" w:rsidRPr="004F25C0">
        <w:rPr>
          <w:rFonts w:ascii="Times New Roman" w:hAnsi="Times New Roman" w:cs="Times New Roman"/>
          <w:sz w:val="24"/>
          <w:szCs w:val="24"/>
        </w:rPr>
        <w:t xml:space="preserve"> 2014</w:t>
      </w:r>
    </w:p>
    <w:p w:rsidR="004F25C0" w:rsidRPr="004F25C0" w:rsidRDefault="004533DA" w:rsidP="004F25C0">
      <w:pPr>
        <w:jc w:val="center"/>
        <w:rPr>
          <w:rFonts w:ascii="Times New Roman" w:hAnsi="Times New Roman" w:cs="Times New Roman"/>
          <w:b/>
          <w:sz w:val="24"/>
          <w:szCs w:val="24"/>
          <w:u w:val="single"/>
        </w:rPr>
      </w:pPr>
      <w:r>
        <w:rPr>
          <w:rFonts w:ascii="Times New Roman" w:hAnsi="Times New Roman" w:cs="Times New Roman"/>
          <w:b/>
          <w:sz w:val="24"/>
          <w:szCs w:val="24"/>
          <w:u w:val="single"/>
        </w:rPr>
        <w:t>Book</w:t>
      </w:r>
      <w:bookmarkStart w:id="0" w:name="_GoBack"/>
      <w:bookmarkEnd w:id="0"/>
      <w:r>
        <w:rPr>
          <w:rFonts w:ascii="Times New Roman" w:hAnsi="Times New Roman" w:cs="Times New Roman"/>
          <w:b/>
          <w:sz w:val="24"/>
          <w:szCs w:val="24"/>
          <w:u w:val="single"/>
        </w:rPr>
        <w:t xml:space="preserve"> </w:t>
      </w:r>
      <w:r w:rsidR="004F25C0" w:rsidRPr="004F25C0">
        <w:rPr>
          <w:rFonts w:ascii="Times New Roman" w:hAnsi="Times New Roman" w:cs="Times New Roman"/>
          <w:b/>
          <w:sz w:val="24"/>
          <w:szCs w:val="24"/>
          <w:u w:val="single"/>
        </w:rPr>
        <w:t>Review: Risk and Uncertainty in the Art World</w:t>
      </w:r>
    </w:p>
    <w:p w:rsidR="004F25C0" w:rsidRDefault="001921B5" w:rsidP="004F25C0">
      <w:pPr>
        <w:rPr>
          <w:rFonts w:ascii="Times New Roman" w:hAnsi="Times New Roman" w:cs="Times New Roman"/>
          <w:sz w:val="24"/>
          <w:szCs w:val="24"/>
        </w:rPr>
      </w:pPr>
      <w:r>
        <w:rPr>
          <w:rFonts w:ascii="Times New Roman" w:hAnsi="Times New Roman" w:cs="Times New Roman"/>
          <w:sz w:val="24"/>
          <w:szCs w:val="24"/>
        </w:rPr>
        <w:t xml:space="preserve">Why buy </w:t>
      </w:r>
      <w:r w:rsidR="00CA57C8">
        <w:rPr>
          <w:rFonts w:ascii="Times New Roman" w:hAnsi="Times New Roman" w:cs="Times New Roman"/>
          <w:sz w:val="24"/>
          <w:szCs w:val="24"/>
        </w:rPr>
        <w:t xml:space="preserve">or sell </w:t>
      </w:r>
      <w:r>
        <w:rPr>
          <w:rFonts w:ascii="Times New Roman" w:hAnsi="Times New Roman" w:cs="Times New Roman"/>
          <w:sz w:val="24"/>
          <w:szCs w:val="24"/>
        </w:rPr>
        <w:t>art</w:t>
      </w:r>
      <w:r w:rsidR="0096650A">
        <w:rPr>
          <w:rFonts w:ascii="Times New Roman" w:hAnsi="Times New Roman" w:cs="Times New Roman"/>
          <w:sz w:val="24"/>
          <w:szCs w:val="24"/>
        </w:rPr>
        <w:t xml:space="preserve"> as a means of making money</w:t>
      </w:r>
      <w:r>
        <w:rPr>
          <w:rFonts w:ascii="Times New Roman" w:hAnsi="Times New Roman" w:cs="Times New Roman"/>
          <w:sz w:val="24"/>
          <w:szCs w:val="24"/>
        </w:rPr>
        <w:t xml:space="preserve">?  One can’t help but wonder after reading Anna </w:t>
      </w:r>
      <w:proofErr w:type="spellStart"/>
      <w:r>
        <w:rPr>
          <w:rFonts w:ascii="Times New Roman" w:hAnsi="Times New Roman" w:cs="Times New Roman"/>
          <w:sz w:val="24"/>
          <w:szCs w:val="24"/>
        </w:rPr>
        <w:t>Dempster’s</w:t>
      </w:r>
      <w:proofErr w:type="spellEnd"/>
      <w:r>
        <w:rPr>
          <w:rFonts w:ascii="Times New Roman" w:hAnsi="Times New Roman" w:cs="Times New Roman"/>
          <w:sz w:val="24"/>
          <w:szCs w:val="24"/>
        </w:rPr>
        <w:t xml:space="preserve"> edited volume, </w:t>
      </w:r>
      <w:r w:rsidRPr="001921B5">
        <w:rPr>
          <w:rFonts w:ascii="Times New Roman" w:hAnsi="Times New Roman" w:cs="Times New Roman"/>
          <w:i/>
          <w:sz w:val="24"/>
          <w:szCs w:val="24"/>
        </w:rPr>
        <w:t>Risk and Uncertainty in the Art World</w:t>
      </w:r>
      <w:r>
        <w:rPr>
          <w:rFonts w:ascii="Times New Roman" w:hAnsi="Times New Roman" w:cs="Times New Roman"/>
          <w:sz w:val="24"/>
          <w:szCs w:val="24"/>
        </w:rPr>
        <w:t xml:space="preserve"> (herein RUAW).  </w:t>
      </w:r>
      <w:r w:rsidR="00310FDF">
        <w:rPr>
          <w:rFonts w:ascii="Times New Roman" w:hAnsi="Times New Roman" w:cs="Times New Roman"/>
          <w:sz w:val="24"/>
          <w:szCs w:val="24"/>
        </w:rPr>
        <w:t xml:space="preserve">Art </w:t>
      </w:r>
      <w:r>
        <w:rPr>
          <w:rFonts w:ascii="Times New Roman" w:hAnsi="Times New Roman" w:cs="Times New Roman"/>
          <w:sz w:val="24"/>
          <w:szCs w:val="24"/>
        </w:rPr>
        <w:t xml:space="preserve">is difficult to value </w:t>
      </w:r>
      <w:r w:rsidR="0096650A">
        <w:rPr>
          <w:rFonts w:ascii="Times New Roman" w:hAnsi="Times New Roman" w:cs="Times New Roman"/>
          <w:sz w:val="24"/>
          <w:szCs w:val="24"/>
        </w:rPr>
        <w:t xml:space="preserve">at high </w:t>
      </w:r>
      <w:r>
        <w:rPr>
          <w:rFonts w:ascii="Times New Roman" w:hAnsi="Times New Roman" w:cs="Times New Roman"/>
          <w:sz w:val="24"/>
          <w:szCs w:val="24"/>
        </w:rPr>
        <w:t>precision</w:t>
      </w:r>
      <w:r w:rsidR="00D9030F">
        <w:rPr>
          <w:rFonts w:ascii="Times New Roman" w:hAnsi="Times New Roman" w:cs="Times New Roman"/>
          <w:sz w:val="24"/>
          <w:szCs w:val="24"/>
        </w:rPr>
        <w:t xml:space="preserve">; pricing is driven by a small group of tastemakers and dealers engaged in varying degrees of </w:t>
      </w:r>
      <w:r w:rsidR="00F30B6D">
        <w:rPr>
          <w:rFonts w:ascii="Times New Roman" w:hAnsi="Times New Roman" w:cs="Times New Roman"/>
          <w:sz w:val="24"/>
          <w:szCs w:val="24"/>
        </w:rPr>
        <w:t xml:space="preserve">tacit and explicit </w:t>
      </w:r>
      <w:r w:rsidR="00D9030F">
        <w:rPr>
          <w:rFonts w:ascii="Times New Roman" w:hAnsi="Times New Roman" w:cs="Times New Roman"/>
          <w:sz w:val="24"/>
          <w:szCs w:val="24"/>
        </w:rPr>
        <w:t xml:space="preserve">collusion; transactions </w:t>
      </w:r>
      <w:r w:rsidR="00C6732E">
        <w:rPr>
          <w:rFonts w:ascii="Times New Roman" w:hAnsi="Times New Roman" w:cs="Times New Roman"/>
          <w:sz w:val="24"/>
          <w:szCs w:val="24"/>
        </w:rPr>
        <w:t>have</w:t>
      </w:r>
      <w:r w:rsidR="004533DA">
        <w:rPr>
          <w:rFonts w:ascii="Times New Roman" w:hAnsi="Times New Roman" w:cs="Times New Roman"/>
          <w:sz w:val="24"/>
          <w:szCs w:val="24"/>
        </w:rPr>
        <w:t xml:space="preserve"> </w:t>
      </w:r>
      <w:r w:rsidR="00C6732E">
        <w:rPr>
          <w:rFonts w:ascii="Times New Roman" w:hAnsi="Times New Roman" w:cs="Times New Roman"/>
          <w:sz w:val="24"/>
          <w:szCs w:val="24"/>
        </w:rPr>
        <w:t xml:space="preserve">high </w:t>
      </w:r>
      <w:r w:rsidR="004533DA">
        <w:rPr>
          <w:rFonts w:ascii="Times New Roman" w:hAnsi="Times New Roman" w:cs="Times New Roman"/>
          <w:sz w:val="24"/>
          <w:szCs w:val="24"/>
        </w:rPr>
        <w:t>fixed costs</w:t>
      </w:r>
      <w:r w:rsidR="00C6732E">
        <w:rPr>
          <w:rFonts w:ascii="Times New Roman" w:hAnsi="Times New Roman" w:cs="Times New Roman"/>
          <w:sz w:val="24"/>
          <w:szCs w:val="24"/>
        </w:rPr>
        <w:t xml:space="preserve"> and are legally complex</w:t>
      </w:r>
      <w:r w:rsidR="00D9030F">
        <w:rPr>
          <w:rFonts w:ascii="Times New Roman" w:hAnsi="Times New Roman" w:cs="Times New Roman"/>
          <w:sz w:val="24"/>
          <w:szCs w:val="24"/>
        </w:rPr>
        <w:t xml:space="preserve">; the market landscape is </w:t>
      </w:r>
      <w:r w:rsidR="00310FDF">
        <w:rPr>
          <w:rFonts w:ascii="Times New Roman" w:hAnsi="Times New Roman" w:cs="Times New Roman"/>
          <w:sz w:val="24"/>
          <w:szCs w:val="24"/>
        </w:rPr>
        <w:t xml:space="preserve">being </w:t>
      </w:r>
      <w:r w:rsidR="00D9030F">
        <w:rPr>
          <w:rFonts w:ascii="Times New Roman" w:hAnsi="Times New Roman" w:cs="Times New Roman"/>
          <w:sz w:val="24"/>
          <w:szCs w:val="24"/>
        </w:rPr>
        <w:t>bulldozed by gl</w:t>
      </w:r>
      <w:r w:rsidR="00310FDF">
        <w:rPr>
          <w:rFonts w:ascii="Times New Roman" w:hAnsi="Times New Roman" w:cs="Times New Roman"/>
          <w:sz w:val="24"/>
          <w:szCs w:val="24"/>
        </w:rPr>
        <w:t xml:space="preserve">obalization and </w:t>
      </w:r>
      <w:proofErr w:type="spellStart"/>
      <w:r w:rsidR="00D9030F">
        <w:rPr>
          <w:rFonts w:ascii="Times New Roman" w:hAnsi="Times New Roman" w:cs="Times New Roman"/>
          <w:sz w:val="24"/>
          <w:szCs w:val="24"/>
        </w:rPr>
        <w:t>financialization</w:t>
      </w:r>
      <w:proofErr w:type="spellEnd"/>
      <w:r w:rsidR="00D9030F">
        <w:rPr>
          <w:rFonts w:ascii="Times New Roman" w:hAnsi="Times New Roman" w:cs="Times New Roman"/>
          <w:sz w:val="24"/>
          <w:szCs w:val="24"/>
        </w:rPr>
        <w:t>;</w:t>
      </w:r>
      <w:r w:rsidR="00310FDF">
        <w:rPr>
          <w:rFonts w:ascii="Times New Roman" w:hAnsi="Times New Roman" w:cs="Times New Roman"/>
          <w:sz w:val="24"/>
          <w:szCs w:val="24"/>
        </w:rPr>
        <w:t xml:space="preserve"> </w:t>
      </w:r>
      <w:r w:rsidR="004533DA">
        <w:rPr>
          <w:rFonts w:ascii="Times New Roman" w:hAnsi="Times New Roman" w:cs="Times New Roman"/>
          <w:sz w:val="24"/>
          <w:szCs w:val="24"/>
        </w:rPr>
        <w:t xml:space="preserve">and rampant </w:t>
      </w:r>
      <w:r w:rsidR="00310FDF">
        <w:rPr>
          <w:rFonts w:ascii="Times New Roman" w:hAnsi="Times New Roman" w:cs="Times New Roman"/>
          <w:sz w:val="24"/>
          <w:szCs w:val="24"/>
        </w:rPr>
        <w:t xml:space="preserve">commercialization </w:t>
      </w:r>
      <w:r w:rsidR="004533DA">
        <w:rPr>
          <w:rFonts w:ascii="Times New Roman" w:hAnsi="Times New Roman" w:cs="Times New Roman"/>
          <w:sz w:val="24"/>
          <w:szCs w:val="24"/>
        </w:rPr>
        <w:t>endures</w:t>
      </w:r>
      <w:r w:rsidR="00310FDF">
        <w:rPr>
          <w:rFonts w:ascii="Times New Roman" w:hAnsi="Times New Roman" w:cs="Times New Roman"/>
          <w:sz w:val="24"/>
          <w:szCs w:val="24"/>
        </w:rPr>
        <w:t xml:space="preserve"> as both darling and bugbear</w:t>
      </w:r>
      <w:r w:rsidR="0096650A">
        <w:rPr>
          <w:rFonts w:ascii="Times New Roman" w:hAnsi="Times New Roman" w:cs="Times New Roman"/>
          <w:sz w:val="24"/>
          <w:szCs w:val="24"/>
        </w:rPr>
        <w:t xml:space="preserve"> to the value creation process for art objects</w:t>
      </w:r>
      <w:r w:rsidR="00310FDF">
        <w:rPr>
          <w:rFonts w:ascii="Times New Roman" w:hAnsi="Times New Roman" w:cs="Times New Roman"/>
          <w:sz w:val="24"/>
          <w:szCs w:val="24"/>
        </w:rPr>
        <w:t xml:space="preserve">. </w:t>
      </w:r>
      <w:r w:rsidR="00D9030F">
        <w:rPr>
          <w:rFonts w:ascii="Times New Roman" w:hAnsi="Times New Roman" w:cs="Times New Roman"/>
          <w:sz w:val="24"/>
          <w:szCs w:val="24"/>
        </w:rPr>
        <w:t xml:space="preserve">  </w:t>
      </w:r>
    </w:p>
    <w:p w:rsidR="001921B5" w:rsidRDefault="0096650A" w:rsidP="004F25C0">
      <w:pPr>
        <w:rPr>
          <w:rFonts w:ascii="Times New Roman" w:hAnsi="Times New Roman" w:cs="Times New Roman"/>
          <w:sz w:val="24"/>
          <w:szCs w:val="24"/>
        </w:rPr>
      </w:pPr>
      <w:r>
        <w:rPr>
          <w:rFonts w:ascii="Times New Roman" w:hAnsi="Times New Roman" w:cs="Times New Roman"/>
          <w:sz w:val="24"/>
          <w:szCs w:val="24"/>
        </w:rPr>
        <w:t xml:space="preserve">These considerations (plus common sense) suggest that art transactions be kept safely nestled in the realms of consumer goods </w:t>
      </w:r>
      <w:r w:rsidR="005F3388">
        <w:rPr>
          <w:rFonts w:ascii="Times New Roman" w:hAnsi="Times New Roman" w:cs="Times New Roman"/>
          <w:sz w:val="24"/>
          <w:szCs w:val="24"/>
        </w:rPr>
        <w:t>and</w:t>
      </w:r>
      <w:r>
        <w:rPr>
          <w:rFonts w:ascii="Times New Roman" w:hAnsi="Times New Roman" w:cs="Times New Roman"/>
          <w:sz w:val="24"/>
          <w:szCs w:val="24"/>
        </w:rPr>
        <w:t xml:space="preserve"> leisure pursuit</w:t>
      </w:r>
      <w:r w:rsidR="00045A25">
        <w:rPr>
          <w:rFonts w:ascii="Times New Roman" w:hAnsi="Times New Roman" w:cs="Times New Roman"/>
          <w:sz w:val="24"/>
          <w:szCs w:val="24"/>
        </w:rPr>
        <w:t>s</w:t>
      </w:r>
      <w:r w:rsidR="00456806">
        <w:rPr>
          <w:rFonts w:ascii="Times New Roman" w:hAnsi="Times New Roman" w:cs="Times New Roman"/>
          <w:sz w:val="24"/>
          <w:szCs w:val="24"/>
        </w:rPr>
        <w:t>.  H</w:t>
      </w:r>
      <w:r>
        <w:rPr>
          <w:rFonts w:ascii="Times New Roman" w:hAnsi="Times New Roman" w:cs="Times New Roman"/>
          <w:sz w:val="24"/>
          <w:szCs w:val="24"/>
        </w:rPr>
        <w:t>owever</w:t>
      </w:r>
      <w:r w:rsidR="00456806">
        <w:rPr>
          <w:rFonts w:ascii="Times New Roman" w:hAnsi="Times New Roman" w:cs="Times New Roman"/>
          <w:sz w:val="24"/>
          <w:szCs w:val="24"/>
        </w:rPr>
        <w:t>,</w:t>
      </w:r>
      <w:r>
        <w:rPr>
          <w:rFonts w:ascii="Times New Roman" w:hAnsi="Times New Roman" w:cs="Times New Roman"/>
          <w:sz w:val="24"/>
          <w:szCs w:val="24"/>
        </w:rPr>
        <w:t xml:space="preserve"> that </w:t>
      </w:r>
      <w:r w:rsidR="005F3388">
        <w:rPr>
          <w:rFonts w:ascii="Times New Roman" w:hAnsi="Times New Roman" w:cs="Times New Roman"/>
          <w:sz w:val="24"/>
          <w:szCs w:val="24"/>
        </w:rPr>
        <w:t xml:space="preserve">characterization </w:t>
      </w:r>
      <w:r>
        <w:rPr>
          <w:rFonts w:ascii="Times New Roman" w:hAnsi="Times New Roman" w:cs="Times New Roman"/>
          <w:sz w:val="24"/>
          <w:szCs w:val="24"/>
        </w:rPr>
        <w:t>would be grossly counterfactual given the large contingent of people who treat art as a store of value, investment or career.</w:t>
      </w:r>
      <w:r w:rsidR="006D5BCF">
        <w:rPr>
          <w:rFonts w:ascii="Times New Roman" w:hAnsi="Times New Roman" w:cs="Times New Roman"/>
          <w:sz w:val="24"/>
          <w:szCs w:val="24"/>
        </w:rPr>
        <w:t xml:space="preserve">  </w:t>
      </w:r>
      <w:r w:rsidR="004533DA">
        <w:rPr>
          <w:rFonts w:ascii="Times New Roman" w:hAnsi="Times New Roman" w:cs="Times New Roman"/>
          <w:sz w:val="24"/>
          <w:szCs w:val="24"/>
        </w:rPr>
        <w:t>Wh</w:t>
      </w:r>
      <w:r w:rsidR="00456806">
        <w:rPr>
          <w:rFonts w:ascii="Times New Roman" w:hAnsi="Times New Roman" w:cs="Times New Roman"/>
          <w:sz w:val="24"/>
          <w:szCs w:val="24"/>
        </w:rPr>
        <w:t xml:space="preserve">y do people invest their financial </w:t>
      </w:r>
      <w:r w:rsidR="004533DA">
        <w:rPr>
          <w:rFonts w:ascii="Times New Roman" w:hAnsi="Times New Roman" w:cs="Times New Roman"/>
          <w:sz w:val="24"/>
          <w:szCs w:val="24"/>
        </w:rPr>
        <w:t xml:space="preserve">and human capital in this way?  </w:t>
      </w:r>
      <w:r w:rsidR="006D5BCF">
        <w:rPr>
          <w:rFonts w:ascii="Times New Roman" w:hAnsi="Times New Roman" w:cs="Times New Roman"/>
          <w:sz w:val="24"/>
          <w:szCs w:val="24"/>
        </w:rPr>
        <w:t xml:space="preserve">I have argued previously that non-pecuniary benefits to holding art </w:t>
      </w:r>
      <w:r w:rsidR="004533DA">
        <w:rPr>
          <w:rFonts w:ascii="Times New Roman" w:hAnsi="Times New Roman" w:cs="Times New Roman"/>
          <w:sz w:val="24"/>
          <w:szCs w:val="24"/>
        </w:rPr>
        <w:t xml:space="preserve">– like consumption value and Veblen effects – </w:t>
      </w:r>
      <w:r w:rsidR="006D5BCF">
        <w:rPr>
          <w:rFonts w:ascii="Times New Roman" w:hAnsi="Times New Roman" w:cs="Times New Roman"/>
          <w:sz w:val="24"/>
          <w:szCs w:val="24"/>
        </w:rPr>
        <w:t>help</w:t>
      </w:r>
      <w:r w:rsidR="004533DA">
        <w:rPr>
          <w:rFonts w:ascii="Times New Roman" w:hAnsi="Times New Roman" w:cs="Times New Roman"/>
          <w:sz w:val="24"/>
          <w:szCs w:val="24"/>
        </w:rPr>
        <w:t xml:space="preserve"> </w:t>
      </w:r>
      <w:r w:rsidR="006D5BCF">
        <w:rPr>
          <w:rFonts w:ascii="Times New Roman" w:hAnsi="Times New Roman" w:cs="Times New Roman"/>
          <w:sz w:val="24"/>
          <w:szCs w:val="24"/>
        </w:rPr>
        <w:t xml:space="preserve">to explain the </w:t>
      </w:r>
      <w:r w:rsidR="00160418">
        <w:rPr>
          <w:rFonts w:ascii="Times New Roman" w:hAnsi="Times New Roman" w:cs="Times New Roman"/>
          <w:sz w:val="24"/>
          <w:szCs w:val="24"/>
        </w:rPr>
        <w:t xml:space="preserve">distinct </w:t>
      </w:r>
      <w:r w:rsidR="006D5BCF">
        <w:rPr>
          <w:rFonts w:ascii="Times New Roman" w:hAnsi="Times New Roman" w:cs="Times New Roman"/>
          <w:sz w:val="24"/>
          <w:szCs w:val="24"/>
        </w:rPr>
        <w:t xml:space="preserve">pattern of financial returns </w:t>
      </w:r>
      <w:r w:rsidR="004533DA">
        <w:rPr>
          <w:rFonts w:ascii="Times New Roman" w:hAnsi="Times New Roman" w:cs="Times New Roman"/>
          <w:sz w:val="24"/>
          <w:szCs w:val="24"/>
        </w:rPr>
        <w:t>for fine art sold at auction: (</w:t>
      </w:r>
      <w:proofErr w:type="spellStart"/>
      <w:r w:rsidR="004533DA">
        <w:rPr>
          <w:rFonts w:ascii="Times New Roman" w:hAnsi="Times New Roman" w:cs="Times New Roman"/>
          <w:sz w:val="24"/>
          <w:szCs w:val="24"/>
        </w:rPr>
        <w:t>i</w:t>
      </w:r>
      <w:proofErr w:type="spellEnd"/>
      <w:r w:rsidR="004533DA">
        <w:rPr>
          <w:rFonts w:ascii="Times New Roman" w:hAnsi="Times New Roman" w:cs="Times New Roman"/>
          <w:sz w:val="24"/>
          <w:szCs w:val="24"/>
        </w:rPr>
        <w:t xml:space="preserve">) </w:t>
      </w:r>
      <w:r w:rsidR="006D5BCF">
        <w:rPr>
          <w:rFonts w:ascii="Times New Roman" w:hAnsi="Times New Roman" w:cs="Times New Roman"/>
          <w:sz w:val="24"/>
          <w:szCs w:val="24"/>
        </w:rPr>
        <w:t>low real returns,</w:t>
      </w:r>
      <w:r w:rsidR="004533DA">
        <w:rPr>
          <w:rFonts w:ascii="Times New Roman" w:hAnsi="Times New Roman" w:cs="Times New Roman"/>
          <w:sz w:val="24"/>
          <w:szCs w:val="24"/>
        </w:rPr>
        <w:t xml:space="preserve"> (ii)</w:t>
      </w:r>
      <w:r w:rsidR="006D5BCF">
        <w:rPr>
          <w:rFonts w:ascii="Times New Roman" w:hAnsi="Times New Roman" w:cs="Times New Roman"/>
          <w:sz w:val="24"/>
          <w:szCs w:val="24"/>
        </w:rPr>
        <w:t xml:space="preserve"> high</w:t>
      </w:r>
      <w:r w:rsidR="004533DA">
        <w:rPr>
          <w:rFonts w:ascii="Times New Roman" w:hAnsi="Times New Roman" w:cs="Times New Roman"/>
          <w:sz w:val="24"/>
          <w:szCs w:val="24"/>
        </w:rPr>
        <w:t xml:space="preserve"> </w:t>
      </w:r>
      <w:r w:rsidR="005F3388">
        <w:rPr>
          <w:rFonts w:ascii="Times New Roman" w:hAnsi="Times New Roman" w:cs="Times New Roman"/>
          <w:sz w:val="24"/>
          <w:szCs w:val="24"/>
        </w:rPr>
        <w:t>variance</w:t>
      </w:r>
      <w:r w:rsidR="004533DA">
        <w:rPr>
          <w:rFonts w:ascii="Times New Roman" w:hAnsi="Times New Roman" w:cs="Times New Roman"/>
          <w:sz w:val="24"/>
          <w:szCs w:val="24"/>
        </w:rPr>
        <w:t xml:space="preserve"> of returns, and (iii)</w:t>
      </w:r>
      <w:r w:rsidR="006D5BCF">
        <w:rPr>
          <w:rFonts w:ascii="Times New Roman" w:hAnsi="Times New Roman" w:cs="Times New Roman"/>
          <w:sz w:val="24"/>
          <w:szCs w:val="24"/>
        </w:rPr>
        <w:t xml:space="preserve"> high beta</w:t>
      </w:r>
      <w:r w:rsidR="004533DA">
        <w:rPr>
          <w:rFonts w:ascii="Times New Roman" w:hAnsi="Times New Roman" w:cs="Times New Roman"/>
          <w:sz w:val="24"/>
          <w:szCs w:val="24"/>
        </w:rPr>
        <w:t>.</w:t>
      </w:r>
      <w:r w:rsidR="005F3388">
        <w:rPr>
          <w:rFonts w:ascii="Times New Roman" w:hAnsi="Times New Roman" w:cs="Times New Roman"/>
          <w:sz w:val="24"/>
          <w:szCs w:val="24"/>
        </w:rPr>
        <w:t xml:space="preserve"> </w:t>
      </w:r>
      <w:r w:rsidR="006D5BCF">
        <w:rPr>
          <w:rFonts w:ascii="Times New Roman" w:hAnsi="Times New Roman" w:cs="Times New Roman"/>
          <w:sz w:val="24"/>
          <w:szCs w:val="24"/>
        </w:rPr>
        <w:t xml:space="preserve"> </w:t>
      </w:r>
      <w:r w:rsidR="00792475">
        <w:rPr>
          <w:rFonts w:ascii="Times New Roman" w:hAnsi="Times New Roman" w:cs="Times New Roman"/>
          <w:sz w:val="24"/>
          <w:szCs w:val="24"/>
        </w:rPr>
        <w:t xml:space="preserve">RUAW </w:t>
      </w:r>
      <w:r w:rsidR="00045A25">
        <w:rPr>
          <w:rFonts w:ascii="Times New Roman" w:hAnsi="Times New Roman" w:cs="Times New Roman"/>
          <w:sz w:val="24"/>
          <w:szCs w:val="24"/>
        </w:rPr>
        <w:t xml:space="preserve">takes a broad multi-disciplinary approach to this question and others, and </w:t>
      </w:r>
      <w:r w:rsidR="00792475">
        <w:rPr>
          <w:rFonts w:ascii="Times New Roman" w:hAnsi="Times New Roman" w:cs="Times New Roman"/>
          <w:sz w:val="24"/>
          <w:szCs w:val="24"/>
        </w:rPr>
        <w:t>adds several</w:t>
      </w:r>
      <w:r w:rsidR="00045A25">
        <w:rPr>
          <w:rFonts w:ascii="Times New Roman" w:hAnsi="Times New Roman" w:cs="Times New Roman"/>
          <w:sz w:val="24"/>
          <w:szCs w:val="24"/>
        </w:rPr>
        <w:t xml:space="preserve"> compelling, </w:t>
      </w:r>
      <w:r w:rsidR="00F30B6D">
        <w:rPr>
          <w:rFonts w:ascii="Times New Roman" w:hAnsi="Times New Roman" w:cs="Times New Roman"/>
          <w:sz w:val="24"/>
          <w:szCs w:val="24"/>
        </w:rPr>
        <w:t xml:space="preserve">hitherto unexplored </w:t>
      </w:r>
      <w:r w:rsidR="00456806">
        <w:rPr>
          <w:rFonts w:ascii="Times New Roman" w:hAnsi="Times New Roman" w:cs="Times New Roman"/>
          <w:sz w:val="24"/>
          <w:szCs w:val="24"/>
        </w:rPr>
        <w:t xml:space="preserve">narratives </w:t>
      </w:r>
      <w:r w:rsidR="006D5BCF">
        <w:rPr>
          <w:rFonts w:ascii="Times New Roman" w:hAnsi="Times New Roman" w:cs="Times New Roman"/>
          <w:sz w:val="24"/>
          <w:szCs w:val="24"/>
        </w:rPr>
        <w:t xml:space="preserve">to the mix. </w:t>
      </w:r>
      <w:r>
        <w:rPr>
          <w:rFonts w:ascii="Times New Roman" w:hAnsi="Times New Roman" w:cs="Times New Roman"/>
          <w:sz w:val="24"/>
          <w:szCs w:val="24"/>
        </w:rPr>
        <w:t xml:space="preserve">  </w:t>
      </w:r>
    </w:p>
    <w:p w:rsidR="006D5BCF" w:rsidRDefault="006D5BCF" w:rsidP="004F25C0">
      <w:pPr>
        <w:rPr>
          <w:rFonts w:ascii="Times New Roman" w:hAnsi="Times New Roman" w:cs="Times New Roman"/>
          <w:sz w:val="24"/>
          <w:szCs w:val="24"/>
        </w:rPr>
      </w:pPr>
      <w:r>
        <w:rPr>
          <w:rFonts w:ascii="Times New Roman" w:hAnsi="Times New Roman" w:cs="Times New Roman"/>
          <w:sz w:val="24"/>
          <w:szCs w:val="24"/>
        </w:rPr>
        <w:t xml:space="preserve">For one, </w:t>
      </w:r>
      <w:r w:rsidR="00C21CC8">
        <w:rPr>
          <w:rFonts w:ascii="Times New Roman" w:hAnsi="Times New Roman" w:cs="Times New Roman"/>
          <w:sz w:val="24"/>
          <w:szCs w:val="24"/>
        </w:rPr>
        <w:t xml:space="preserve">several chapters argue the </w:t>
      </w:r>
      <w:r w:rsidR="00F30B6D">
        <w:rPr>
          <w:rFonts w:ascii="Times New Roman" w:hAnsi="Times New Roman" w:cs="Times New Roman"/>
          <w:sz w:val="24"/>
          <w:szCs w:val="24"/>
        </w:rPr>
        <w:t xml:space="preserve">notion that </w:t>
      </w:r>
      <w:r w:rsidR="00C21CC8">
        <w:rPr>
          <w:rFonts w:ascii="Times New Roman" w:hAnsi="Times New Roman" w:cs="Times New Roman"/>
          <w:sz w:val="24"/>
          <w:szCs w:val="24"/>
        </w:rPr>
        <w:t xml:space="preserve">risk and </w:t>
      </w:r>
      <w:r w:rsidR="00F30B6D">
        <w:rPr>
          <w:rFonts w:ascii="Times New Roman" w:hAnsi="Times New Roman" w:cs="Times New Roman"/>
          <w:sz w:val="24"/>
          <w:szCs w:val="24"/>
        </w:rPr>
        <w:t xml:space="preserve">uncertainty </w:t>
      </w:r>
      <w:r w:rsidR="00C21CC8">
        <w:rPr>
          <w:rFonts w:ascii="Times New Roman" w:hAnsi="Times New Roman" w:cs="Times New Roman"/>
          <w:sz w:val="24"/>
          <w:szCs w:val="24"/>
        </w:rPr>
        <w:t xml:space="preserve">are </w:t>
      </w:r>
      <w:r w:rsidR="00F30B6D">
        <w:rPr>
          <w:rFonts w:ascii="Times New Roman" w:hAnsi="Times New Roman" w:cs="Times New Roman"/>
          <w:sz w:val="24"/>
          <w:szCs w:val="24"/>
        </w:rPr>
        <w:t xml:space="preserve">inherent and necessary </w:t>
      </w:r>
      <w:r w:rsidR="00C21CC8">
        <w:rPr>
          <w:rFonts w:ascii="Times New Roman" w:hAnsi="Times New Roman" w:cs="Times New Roman"/>
          <w:sz w:val="24"/>
          <w:szCs w:val="24"/>
        </w:rPr>
        <w:t xml:space="preserve">to </w:t>
      </w:r>
      <w:r w:rsidR="00F30B6D">
        <w:rPr>
          <w:rFonts w:ascii="Times New Roman" w:hAnsi="Times New Roman" w:cs="Times New Roman"/>
          <w:sz w:val="24"/>
          <w:szCs w:val="24"/>
        </w:rPr>
        <w:t>art’</w:t>
      </w:r>
      <w:r w:rsidR="00C21CC8">
        <w:rPr>
          <w:rFonts w:ascii="Times New Roman" w:hAnsi="Times New Roman" w:cs="Times New Roman"/>
          <w:sz w:val="24"/>
          <w:szCs w:val="24"/>
        </w:rPr>
        <w:t xml:space="preserve">s appeal; for example, if </w:t>
      </w:r>
      <w:r w:rsidR="00C21CC8" w:rsidRPr="00C21CC8">
        <w:rPr>
          <w:rFonts w:ascii="Times New Roman" w:hAnsi="Times New Roman" w:cs="Times New Roman"/>
          <w:i/>
          <w:sz w:val="24"/>
          <w:szCs w:val="24"/>
        </w:rPr>
        <w:t>novelty</w:t>
      </w:r>
      <w:r w:rsidR="00C21CC8">
        <w:rPr>
          <w:rFonts w:ascii="Times New Roman" w:hAnsi="Times New Roman" w:cs="Times New Roman"/>
          <w:sz w:val="24"/>
          <w:szCs w:val="24"/>
        </w:rPr>
        <w:t xml:space="preserve"> </w:t>
      </w:r>
      <w:r w:rsidR="004533DA">
        <w:rPr>
          <w:rFonts w:ascii="Times New Roman" w:hAnsi="Times New Roman" w:cs="Times New Roman"/>
          <w:sz w:val="24"/>
          <w:szCs w:val="24"/>
        </w:rPr>
        <w:t xml:space="preserve">itself </w:t>
      </w:r>
      <w:r w:rsidR="00C21CC8">
        <w:rPr>
          <w:rFonts w:ascii="Times New Roman" w:hAnsi="Times New Roman" w:cs="Times New Roman"/>
          <w:sz w:val="24"/>
          <w:szCs w:val="24"/>
        </w:rPr>
        <w:t xml:space="preserve">is both </w:t>
      </w:r>
      <w:r w:rsidR="00EA1D8D">
        <w:rPr>
          <w:rFonts w:ascii="Times New Roman" w:hAnsi="Times New Roman" w:cs="Times New Roman"/>
          <w:sz w:val="24"/>
          <w:szCs w:val="24"/>
        </w:rPr>
        <w:t>stochastic and a price-determining characteristic in art valuation</w:t>
      </w:r>
      <w:r w:rsidR="00FB40FF">
        <w:rPr>
          <w:rFonts w:ascii="Times New Roman" w:hAnsi="Times New Roman" w:cs="Times New Roman"/>
          <w:sz w:val="24"/>
          <w:szCs w:val="24"/>
        </w:rPr>
        <w:t>,</w:t>
      </w:r>
      <w:r w:rsidR="00EA1D8D">
        <w:rPr>
          <w:rFonts w:ascii="Times New Roman" w:hAnsi="Times New Roman" w:cs="Times New Roman"/>
          <w:sz w:val="24"/>
          <w:szCs w:val="24"/>
        </w:rPr>
        <w:t xml:space="preserve"> then </w:t>
      </w:r>
      <w:r w:rsidR="00C21CC8">
        <w:rPr>
          <w:rFonts w:ascii="Times New Roman" w:hAnsi="Times New Roman" w:cs="Times New Roman"/>
          <w:sz w:val="24"/>
          <w:szCs w:val="24"/>
        </w:rPr>
        <w:t xml:space="preserve">the </w:t>
      </w:r>
      <w:proofErr w:type="spellStart"/>
      <w:r w:rsidR="00C21CC8">
        <w:rPr>
          <w:rFonts w:ascii="Times New Roman" w:hAnsi="Times New Roman" w:cs="Times New Roman"/>
          <w:sz w:val="24"/>
          <w:szCs w:val="24"/>
        </w:rPr>
        <w:t>Knightian</w:t>
      </w:r>
      <w:proofErr w:type="spellEnd"/>
      <w:r w:rsidR="00C21CC8">
        <w:rPr>
          <w:rFonts w:ascii="Times New Roman" w:hAnsi="Times New Roman" w:cs="Times New Roman"/>
          <w:sz w:val="24"/>
          <w:szCs w:val="24"/>
        </w:rPr>
        <w:t xml:space="preserve"> risk of an artwork turning out to be less novel than expected </w:t>
      </w:r>
      <w:r w:rsidR="003A32CE">
        <w:rPr>
          <w:rFonts w:ascii="Times New Roman" w:hAnsi="Times New Roman" w:cs="Times New Roman"/>
          <w:sz w:val="24"/>
          <w:szCs w:val="24"/>
        </w:rPr>
        <w:t xml:space="preserve">would </w:t>
      </w:r>
      <w:r w:rsidR="00EA1D8D">
        <w:rPr>
          <w:rFonts w:ascii="Times New Roman" w:hAnsi="Times New Roman" w:cs="Times New Roman"/>
          <w:sz w:val="24"/>
          <w:szCs w:val="24"/>
        </w:rPr>
        <w:t xml:space="preserve">contribute to the high </w:t>
      </w:r>
      <w:r w:rsidR="00C21CC8">
        <w:rPr>
          <w:rFonts w:ascii="Times New Roman" w:hAnsi="Times New Roman" w:cs="Times New Roman"/>
          <w:sz w:val="24"/>
          <w:szCs w:val="24"/>
        </w:rPr>
        <w:t xml:space="preserve">observed </w:t>
      </w:r>
      <w:r w:rsidR="00EA1D8D">
        <w:rPr>
          <w:rFonts w:ascii="Times New Roman" w:hAnsi="Times New Roman" w:cs="Times New Roman"/>
          <w:sz w:val="24"/>
          <w:szCs w:val="24"/>
        </w:rPr>
        <w:t>volatility of returns.</w:t>
      </w:r>
      <w:r w:rsidR="003A32CE">
        <w:rPr>
          <w:rFonts w:ascii="Times New Roman" w:hAnsi="Times New Roman" w:cs="Times New Roman"/>
          <w:sz w:val="24"/>
          <w:szCs w:val="24"/>
        </w:rPr>
        <w:t xml:space="preserve"> </w:t>
      </w:r>
      <w:r w:rsidR="00456806">
        <w:rPr>
          <w:rFonts w:ascii="Times New Roman" w:hAnsi="Times New Roman" w:cs="Times New Roman"/>
          <w:sz w:val="24"/>
          <w:szCs w:val="24"/>
        </w:rPr>
        <w:t xml:space="preserve"> Further</w:t>
      </w:r>
      <w:r w:rsidR="003A32CE">
        <w:rPr>
          <w:rFonts w:ascii="Times New Roman" w:hAnsi="Times New Roman" w:cs="Times New Roman"/>
          <w:sz w:val="24"/>
          <w:szCs w:val="24"/>
        </w:rPr>
        <w:t xml:space="preserve">, the </w:t>
      </w:r>
      <w:r w:rsidR="00456806">
        <w:rPr>
          <w:rFonts w:ascii="Times New Roman" w:hAnsi="Times New Roman" w:cs="Times New Roman"/>
          <w:sz w:val="24"/>
          <w:szCs w:val="24"/>
        </w:rPr>
        <w:t xml:space="preserve">likely </w:t>
      </w:r>
      <w:r w:rsidR="003A32CE">
        <w:rPr>
          <w:rFonts w:ascii="Times New Roman" w:hAnsi="Times New Roman" w:cs="Times New Roman"/>
          <w:sz w:val="24"/>
          <w:szCs w:val="24"/>
        </w:rPr>
        <w:t>interaction of novelty with other stochastic price-determining characteristics of art (</w:t>
      </w:r>
      <w:r w:rsidR="00456806">
        <w:rPr>
          <w:rFonts w:ascii="Times New Roman" w:hAnsi="Times New Roman" w:cs="Times New Roman"/>
          <w:sz w:val="24"/>
          <w:szCs w:val="24"/>
        </w:rPr>
        <w:t>i.e.</w:t>
      </w:r>
      <w:r w:rsidR="003A32CE">
        <w:rPr>
          <w:rFonts w:ascii="Times New Roman" w:hAnsi="Times New Roman" w:cs="Times New Roman"/>
          <w:sz w:val="24"/>
          <w:szCs w:val="24"/>
        </w:rPr>
        <w:t>, an</w:t>
      </w:r>
      <w:r w:rsidR="00456806">
        <w:rPr>
          <w:rFonts w:ascii="Times New Roman" w:hAnsi="Times New Roman" w:cs="Times New Roman"/>
          <w:sz w:val="24"/>
          <w:szCs w:val="24"/>
        </w:rPr>
        <w:t>y other</w:t>
      </w:r>
      <w:r w:rsidR="003A32CE">
        <w:rPr>
          <w:rFonts w:ascii="Times New Roman" w:hAnsi="Times New Roman" w:cs="Times New Roman"/>
          <w:sz w:val="24"/>
          <w:szCs w:val="24"/>
        </w:rPr>
        <w:t xml:space="preserve"> idiosyncratic demand shock for an artist</w:t>
      </w:r>
      <w:r w:rsidR="004533DA">
        <w:rPr>
          <w:rFonts w:ascii="Times New Roman" w:hAnsi="Times New Roman" w:cs="Times New Roman"/>
          <w:sz w:val="24"/>
          <w:szCs w:val="24"/>
        </w:rPr>
        <w:t xml:space="preserve"> or type of art</w:t>
      </w:r>
      <w:r w:rsidR="003A32CE">
        <w:rPr>
          <w:rFonts w:ascii="Times New Roman" w:hAnsi="Times New Roman" w:cs="Times New Roman"/>
          <w:sz w:val="24"/>
          <w:szCs w:val="24"/>
        </w:rPr>
        <w:t xml:space="preserve">) may well amplify these effects. </w:t>
      </w:r>
    </w:p>
    <w:p w:rsidR="004533DA" w:rsidRDefault="003806A9" w:rsidP="004F25C0">
      <w:pPr>
        <w:rPr>
          <w:rFonts w:ascii="Times New Roman" w:hAnsi="Times New Roman" w:cs="Times New Roman"/>
          <w:sz w:val="24"/>
          <w:szCs w:val="24"/>
        </w:rPr>
      </w:pPr>
      <w:r>
        <w:rPr>
          <w:rFonts w:ascii="Times New Roman" w:hAnsi="Times New Roman" w:cs="Times New Roman"/>
          <w:sz w:val="24"/>
          <w:szCs w:val="24"/>
        </w:rPr>
        <w:t xml:space="preserve">An even more intriguing possibility </w:t>
      </w:r>
      <w:r w:rsidR="003A32CE">
        <w:rPr>
          <w:rFonts w:ascii="Times New Roman" w:hAnsi="Times New Roman" w:cs="Times New Roman"/>
          <w:sz w:val="24"/>
          <w:szCs w:val="24"/>
        </w:rPr>
        <w:t>is that</w:t>
      </w:r>
      <w:r w:rsidR="003D786D">
        <w:rPr>
          <w:rFonts w:ascii="Times New Roman" w:hAnsi="Times New Roman" w:cs="Times New Roman"/>
          <w:sz w:val="24"/>
          <w:szCs w:val="24"/>
        </w:rPr>
        <w:t>, on occasion,</w:t>
      </w:r>
      <w:r w:rsidR="003A32CE">
        <w:rPr>
          <w:rFonts w:ascii="Times New Roman" w:hAnsi="Times New Roman" w:cs="Times New Roman"/>
          <w:sz w:val="24"/>
          <w:szCs w:val="24"/>
        </w:rPr>
        <w:t xml:space="preserve"> </w:t>
      </w:r>
      <w:proofErr w:type="spellStart"/>
      <w:r w:rsidR="00C21CC8">
        <w:rPr>
          <w:rFonts w:ascii="Times New Roman" w:hAnsi="Times New Roman" w:cs="Times New Roman"/>
          <w:sz w:val="24"/>
          <w:szCs w:val="24"/>
        </w:rPr>
        <w:t>Knightian</w:t>
      </w:r>
      <w:proofErr w:type="spellEnd"/>
      <w:r w:rsidR="00C21CC8">
        <w:rPr>
          <w:rFonts w:ascii="Times New Roman" w:hAnsi="Times New Roman" w:cs="Times New Roman"/>
          <w:sz w:val="24"/>
          <w:szCs w:val="24"/>
        </w:rPr>
        <w:t xml:space="preserve"> risk turns out to be </w:t>
      </w:r>
      <w:proofErr w:type="spellStart"/>
      <w:r w:rsidR="00C21CC8">
        <w:rPr>
          <w:rFonts w:ascii="Times New Roman" w:hAnsi="Times New Roman" w:cs="Times New Roman"/>
          <w:sz w:val="24"/>
          <w:szCs w:val="24"/>
        </w:rPr>
        <w:t>Knightian</w:t>
      </w:r>
      <w:proofErr w:type="spellEnd"/>
      <w:r w:rsidR="00C21CC8">
        <w:rPr>
          <w:rFonts w:ascii="Times New Roman" w:hAnsi="Times New Roman" w:cs="Times New Roman"/>
          <w:sz w:val="24"/>
          <w:szCs w:val="24"/>
        </w:rPr>
        <w:t xml:space="preserve"> uncertainty</w:t>
      </w:r>
      <w:r w:rsidR="001F5777">
        <w:rPr>
          <w:rFonts w:ascii="Times New Roman" w:hAnsi="Times New Roman" w:cs="Times New Roman"/>
          <w:sz w:val="24"/>
          <w:szCs w:val="24"/>
        </w:rPr>
        <w:t xml:space="preserve"> in the art market</w:t>
      </w:r>
      <w:r w:rsidR="003A32CE">
        <w:rPr>
          <w:rFonts w:ascii="Times New Roman" w:hAnsi="Times New Roman" w:cs="Times New Roman"/>
          <w:sz w:val="24"/>
          <w:szCs w:val="24"/>
        </w:rPr>
        <w:t xml:space="preserve">.  </w:t>
      </w:r>
      <w:r w:rsidR="00456806">
        <w:rPr>
          <w:rFonts w:ascii="Times New Roman" w:hAnsi="Times New Roman" w:cs="Times New Roman"/>
          <w:sz w:val="24"/>
          <w:szCs w:val="24"/>
        </w:rPr>
        <w:t>T</w:t>
      </w:r>
      <w:r w:rsidR="003A32CE">
        <w:rPr>
          <w:rFonts w:ascii="Times New Roman" w:hAnsi="Times New Roman" w:cs="Times New Roman"/>
          <w:sz w:val="24"/>
          <w:szCs w:val="24"/>
        </w:rPr>
        <w:t xml:space="preserve">he various moving pieces of </w:t>
      </w:r>
      <w:r w:rsidR="00456806">
        <w:rPr>
          <w:rFonts w:ascii="Times New Roman" w:hAnsi="Times New Roman" w:cs="Times New Roman"/>
          <w:sz w:val="24"/>
          <w:szCs w:val="24"/>
        </w:rPr>
        <w:t>the art market</w:t>
      </w:r>
      <w:r w:rsidR="00B552BB">
        <w:rPr>
          <w:rFonts w:ascii="Times New Roman" w:hAnsi="Times New Roman" w:cs="Times New Roman"/>
          <w:sz w:val="24"/>
          <w:szCs w:val="24"/>
        </w:rPr>
        <w:t xml:space="preserve">, listed above and expounded </w:t>
      </w:r>
      <w:r w:rsidR="00E571AD">
        <w:rPr>
          <w:rFonts w:ascii="Times New Roman" w:hAnsi="Times New Roman" w:cs="Times New Roman"/>
          <w:sz w:val="24"/>
          <w:szCs w:val="24"/>
        </w:rPr>
        <w:t xml:space="preserve">upon </w:t>
      </w:r>
      <w:r w:rsidR="00B552BB">
        <w:rPr>
          <w:rFonts w:ascii="Times New Roman" w:hAnsi="Times New Roman" w:cs="Times New Roman"/>
          <w:sz w:val="24"/>
          <w:szCs w:val="24"/>
        </w:rPr>
        <w:t>extensively in RUAW,</w:t>
      </w:r>
      <w:r w:rsidR="00456806">
        <w:rPr>
          <w:rFonts w:ascii="Times New Roman" w:hAnsi="Times New Roman" w:cs="Times New Roman"/>
          <w:sz w:val="24"/>
          <w:szCs w:val="24"/>
        </w:rPr>
        <w:t xml:space="preserve"> make the assessment of risks difficult</w:t>
      </w:r>
      <w:r w:rsidR="003B4A17">
        <w:rPr>
          <w:rFonts w:ascii="Times New Roman" w:hAnsi="Times New Roman" w:cs="Times New Roman"/>
          <w:sz w:val="24"/>
          <w:szCs w:val="24"/>
        </w:rPr>
        <w:t>.  When market participants</w:t>
      </w:r>
      <w:r w:rsidR="00456806">
        <w:rPr>
          <w:rFonts w:ascii="Times New Roman" w:hAnsi="Times New Roman" w:cs="Times New Roman"/>
          <w:sz w:val="24"/>
          <w:szCs w:val="24"/>
        </w:rPr>
        <w:t xml:space="preserve"> come to </w:t>
      </w:r>
      <w:r w:rsidR="00B552BB">
        <w:rPr>
          <w:rFonts w:ascii="Times New Roman" w:hAnsi="Times New Roman" w:cs="Times New Roman"/>
          <w:sz w:val="24"/>
          <w:szCs w:val="24"/>
        </w:rPr>
        <w:t xml:space="preserve">the </w:t>
      </w:r>
      <w:r w:rsidR="00456806">
        <w:rPr>
          <w:rFonts w:ascii="Times New Roman" w:hAnsi="Times New Roman" w:cs="Times New Roman"/>
          <w:sz w:val="24"/>
          <w:szCs w:val="24"/>
        </w:rPr>
        <w:t>realization that locally stable probabilities of certain outcomes</w:t>
      </w:r>
      <w:r w:rsidR="00162AB3">
        <w:rPr>
          <w:rFonts w:ascii="Times New Roman" w:hAnsi="Times New Roman" w:cs="Times New Roman"/>
          <w:sz w:val="24"/>
          <w:szCs w:val="24"/>
        </w:rPr>
        <w:t xml:space="preserve"> (risk)</w:t>
      </w:r>
      <w:r w:rsidR="00456806">
        <w:rPr>
          <w:rFonts w:ascii="Times New Roman" w:hAnsi="Times New Roman" w:cs="Times New Roman"/>
          <w:sz w:val="24"/>
          <w:szCs w:val="24"/>
        </w:rPr>
        <w:t xml:space="preserve"> are, in fact, unstable</w:t>
      </w:r>
      <w:r w:rsidR="00B552BB">
        <w:rPr>
          <w:rFonts w:ascii="Times New Roman" w:hAnsi="Times New Roman" w:cs="Times New Roman"/>
          <w:sz w:val="24"/>
          <w:szCs w:val="24"/>
        </w:rPr>
        <w:t xml:space="preserve"> and totally unpredictable</w:t>
      </w:r>
      <w:r w:rsidR="00162AB3">
        <w:rPr>
          <w:rFonts w:ascii="Times New Roman" w:hAnsi="Times New Roman" w:cs="Times New Roman"/>
          <w:sz w:val="24"/>
          <w:szCs w:val="24"/>
        </w:rPr>
        <w:t xml:space="preserve"> (uncertainty)</w:t>
      </w:r>
      <w:r w:rsidR="00B552BB">
        <w:rPr>
          <w:rFonts w:ascii="Times New Roman" w:hAnsi="Times New Roman" w:cs="Times New Roman"/>
          <w:sz w:val="24"/>
          <w:szCs w:val="24"/>
        </w:rPr>
        <w:t>,</w:t>
      </w:r>
      <w:r w:rsidR="00456806">
        <w:rPr>
          <w:rFonts w:ascii="Times New Roman" w:hAnsi="Times New Roman" w:cs="Times New Roman"/>
          <w:sz w:val="24"/>
          <w:szCs w:val="24"/>
        </w:rPr>
        <w:t xml:space="preserve"> </w:t>
      </w:r>
      <w:r w:rsidR="00B552BB">
        <w:rPr>
          <w:rFonts w:ascii="Times New Roman" w:hAnsi="Times New Roman" w:cs="Times New Roman"/>
          <w:sz w:val="24"/>
          <w:szCs w:val="24"/>
        </w:rPr>
        <w:t xml:space="preserve">it could affect </w:t>
      </w:r>
      <w:r w:rsidR="00BB2D86">
        <w:rPr>
          <w:rFonts w:ascii="Times New Roman" w:hAnsi="Times New Roman" w:cs="Times New Roman"/>
          <w:sz w:val="24"/>
          <w:szCs w:val="24"/>
        </w:rPr>
        <w:t>aggregate</w:t>
      </w:r>
      <w:r w:rsidR="00B552BB">
        <w:rPr>
          <w:rFonts w:ascii="Times New Roman" w:hAnsi="Times New Roman" w:cs="Times New Roman"/>
          <w:sz w:val="24"/>
          <w:szCs w:val="24"/>
        </w:rPr>
        <w:t xml:space="preserve"> and relative prices </w:t>
      </w:r>
      <w:r w:rsidR="00162AB3">
        <w:rPr>
          <w:rFonts w:ascii="Times New Roman" w:hAnsi="Times New Roman" w:cs="Times New Roman"/>
          <w:sz w:val="24"/>
          <w:szCs w:val="24"/>
        </w:rPr>
        <w:t>in the market</w:t>
      </w:r>
      <w:r w:rsidR="003D786D">
        <w:rPr>
          <w:rFonts w:ascii="Times New Roman" w:hAnsi="Times New Roman" w:cs="Times New Roman"/>
          <w:sz w:val="24"/>
          <w:szCs w:val="24"/>
        </w:rPr>
        <w:t xml:space="preserve"> dramatically</w:t>
      </w:r>
      <w:r w:rsidR="00B552BB">
        <w:rPr>
          <w:rFonts w:ascii="Times New Roman" w:hAnsi="Times New Roman" w:cs="Times New Roman"/>
          <w:sz w:val="24"/>
          <w:szCs w:val="24"/>
        </w:rPr>
        <w:t xml:space="preserve">.  </w:t>
      </w:r>
      <w:r w:rsidR="00BB2D86">
        <w:rPr>
          <w:rFonts w:ascii="Times New Roman" w:hAnsi="Times New Roman" w:cs="Times New Roman"/>
          <w:sz w:val="24"/>
          <w:szCs w:val="24"/>
        </w:rPr>
        <w:t>Among other explanations</w:t>
      </w:r>
      <w:r w:rsidR="00162AB3">
        <w:rPr>
          <w:rFonts w:ascii="Times New Roman" w:hAnsi="Times New Roman" w:cs="Times New Roman"/>
          <w:sz w:val="24"/>
          <w:szCs w:val="24"/>
        </w:rPr>
        <w:t xml:space="preserve">, </w:t>
      </w:r>
      <w:r w:rsidR="00BB2D86">
        <w:rPr>
          <w:rFonts w:ascii="Times New Roman" w:hAnsi="Times New Roman" w:cs="Times New Roman"/>
          <w:sz w:val="24"/>
          <w:szCs w:val="24"/>
        </w:rPr>
        <w:t xml:space="preserve">such a change </w:t>
      </w:r>
      <w:r w:rsidR="005F3388">
        <w:rPr>
          <w:rFonts w:ascii="Times New Roman" w:hAnsi="Times New Roman" w:cs="Times New Roman"/>
          <w:sz w:val="24"/>
          <w:szCs w:val="24"/>
        </w:rPr>
        <w:t xml:space="preserve">during the Global Financial Crisis </w:t>
      </w:r>
      <w:r w:rsidR="00BB2D86">
        <w:rPr>
          <w:rFonts w:ascii="Times New Roman" w:hAnsi="Times New Roman" w:cs="Times New Roman"/>
          <w:sz w:val="24"/>
          <w:szCs w:val="24"/>
        </w:rPr>
        <w:t xml:space="preserve">and the subsequent flight to quality may account for the outperformance of the high end of the </w:t>
      </w:r>
      <w:r w:rsidR="001F5777">
        <w:rPr>
          <w:rFonts w:ascii="Times New Roman" w:hAnsi="Times New Roman" w:cs="Times New Roman"/>
          <w:sz w:val="24"/>
          <w:szCs w:val="24"/>
        </w:rPr>
        <w:t xml:space="preserve">auction </w:t>
      </w:r>
      <w:r w:rsidR="00BB2D86">
        <w:rPr>
          <w:rFonts w:ascii="Times New Roman" w:hAnsi="Times New Roman" w:cs="Times New Roman"/>
          <w:sz w:val="24"/>
          <w:szCs w:val="24"/>
        </w:rPr>
        <w:t xml:space="preserve">market relative to the middle </w:t>
      </w:r>
      <w:r w:rsidR="00E571AD">
        <w:rPr>
          <w:rFonts w:ascii="Times New Roman" w:hAnsi="Times New Roman" w:cs="Times New Roman"/>
          <w:sz w:val="24"/>
          <w:szCs w:val="24"/>
        </w:rPr>
        <w:t>since then</w:t>
      </w:r>
      <w:r w:rsidR="00BB2D86">
        <w:rPr>
          <w:rFonts w:ascii="Times New Roman" w:hAnsi="Times New Roman" w:cs="Times New Roman"/>
          <w:sz w:val="24"/>
          <w:szCs w:val="24"/>
        </w:rPr>
        <w:t>.</w:t>
      </w:r>
    </w:p>
    <w:p w:rsidR="00477CB5" w:rsidRDefault="00C6732E" w:rsidP="004F25C0">
      <w:pPr>
        <w:rPr>
          <w:rFonts w:ascii="Times New Roman" w:hAnsi="Times New Roman" w:cs="Times New Roman"/>
          <w:sz w:val="24"/>
          <w:szCs w:val="24"/>
        </w:rPr>
      </w:pPr>
      <w:r>
        <w:rPr>
          <w:rFonts w:ascii="Times New Roman" w:hAnsi="Times New Roman" w:cs="Times New Roman"/>
          <w:sz w:val="24"/>
          <w:szCs w:val="24"/>
        </w:rPr>
        <w:t xml:space="preserve">In its </w:t>
      </w:r>
      <w:r w:rsidR="00D96599">
        <w:rPr>
          <w:rFonts w:ascii="Times New Roman" w:hAnsi="Times New Roman" w:cs="Times New Roman"/>
          <w:sz w:val="24"/>
          <w:szCs w:val="24"/>
        </w:rPr>
        <w:t xml:space="preserve">predominantly </w:t>
      </w:r>
      <w:r>
        <w:rPr>
          <w:rFonts w:ascii="Times New Roman" w:hAnsi="Times New Roman" w:cs="Times New Roman"/>
          <w:sz w:val="24"/>
          <w:szCs w:val="24"/>
        </w:rPr>
        <w:t xml:space="preserve">micro approach, RUAW also presents a challenge to the idea that either the risk or uncertainty of the </w:t>
      </w:r>
      <w:r w:rsidRPr="009A321A">
        <w:rPr>
          <w:rFonts w:ascii="Times New Roman" w:hAnsi="Times New Roman" w:cs="Times New Roman"/>
          <w:i/>
          <w:sz w:val="24"/>
          <w:szCs w:val="24"/>
        </w:rPr>
        <w:t>overall</w:t>
      </w:r>
      <w:r>
        <w:rPr>
          <w:rFonts w:ascii="Times New Roman" w:hAnsi="Times New Roman" w:cs="Times New Roman"/>
          <w:sz w:val="24"/>
          <w:szCs w:val="24"/>
        </w:rPr>
        <w:t xml:space="preserve"> marketplace can be characterized adequately.  </w:t>
      </w:r>
      <w:r w:rsidR="009A321A">
        <w:rPr>
          <w:rFonts w:ascii="Times New Roman" w:hAnsi="Times New Roman" w:cs="Times New Roman"/>
          <w:sz w:val="24"/>
          <w:szCs w:val="24"/>
        </w:rPr>
        <w:t xml:space="preserve">Given the myriad </w:t>
      </w:r>
      <w:r w:rsidR="00D96599">
        <w:rPr>
          <w:rFonts w:ascii="Times New Roman" w:hAnsi="Times New Roman" w:cs="Times New Roman"/>
          <w:sz w:val="24"/>
          <w:szCs w:val="24"/>
        </w:rPr>
        <w:t>special features</w:t>
      </w:r>
      <w:r w:rsidR="009A321A">
        <w:rPr>
          <w:rFonts w:ascii="Times New Roman" w:hAnsi="Times New Roman" w:cs="Times New Roman"/>
          <w:sz w:val="24"/>
          <w:szCs w:val="24"/>
        </w:rPr>
        <w:t xml:space="preserve"> of art, perhaps t</w:t>
      </w:r>
      <w:r>
        <w:rPr>
          <w:rFonts w:ascii="Times New Roman" w:hAnsi="Times New Roman" w:cs="Times New Roman"/>
          <w:sz w:val="24"/>
          <w:szCs w:val="24"/>
        </w:rPr>
        <w:t xml:space="preserve">he best one might hope to accomplish is to construct narrow measures of risk for specific sub-markets, time periods </w:t>
      </w:r>
      <w:r w:rsidR="009A321A">
        <w:rPr>
          <w:rFonts w:ascii="Times New Roman" w:hAnsi="Times New Roman" w:cs="Times New Roman"/>
          <w:sz w:val="24"/>
          <w:szCs w:val="24"/>
        </w:rPr>
        <w:t xml:space="preserve">or market participants.  If </w:t>
      </w:r>
      <w:r w:rsidR="00D96599">
        <w:rPr>
          <w:rFonts w:ascii="Times New Roman" w:hAnsi="Times New Roman" w:cs="Times New Roman"/>
          <w:sz w:val="24"/>
          <w:szCs w:val="24"/>
        </w:rPr>
        <w:t xml:space="preserve">that were </w:t>
      </w:r>
      <w:r w:rsidR="009A321A">
        <w:rPr>
          <w:rFonts w:ascii="Times New Roman" w:hAnsi="Times New Roman" w:cs="Times New Roman"/>
          <w:sz w:val="24"/>
          <w:szCs w:val="24"/>
        </w:rPr>
        <w:t xml:space="preserve">so, </w:t>
      </w:r>
      <w:r w:rsidR="00D96599">
        <w:rPr>
          <w:rFonts w:ascii="Times New Roman" w:hAnsi="Times New Roman" w:cs="Times New Roman"/>
          <w:sz w:val="24"/>
          <w:szCs w:val="24"/>
        </w:rPr>
        <w:t xml:space="preserve">it </w:t>
      </w:r>
      <w:r w:rsidR="001F5777">
        <w:rPr>
          <w:rFonts w:ascii="Times New Roman" w:hAnsi="Times New Roman" w:cs="Times New Roman"/>
          <w:sz w:val="24"/>
          <w:szCs w:val="24"/>
        </w:rPr>
        <w:lastRenderedPageBreak/>
        <w:t xml:space="preserve">would call into question </w:t>
      </w:r>
      <w:r w:rsidR="00D96599">
        <w:rPr>
          <w:rFonts w:ascii="Times New Roman" w:hAnsi="Times New Roman" w:cs="Times New Roman"/>
          <w:sz w:val="24"/>
          <w:szCs w:val="24"/>
        </w:rPr>
        <w:t>a</w:t>
      </w:r>
      <w:r w:rsidR="001F5777">
        <w:rPr>
          <w:rFonts w:ascii="Times New Roman" w:hAnsi="Times New Roman" w:cs="Times New Roman"/>
          <w:sz w:val="24"/>
          <w:szCs w:val="24"/>
        </w:rPr>
        <w:t>n</w:t>
      </w:r>
      <w:r w:rsidR="00D96599">
        <w:rPr>
          <w:rFonts w:ascii="Times New Roman" w:hAnsi="Times New Roman" w:cs="Times New Roman"/>
          <w:sz w:val="24"/>
          <w:szCs w:val="24"/>
        </w:rPr>
        <w:t xml:space="preserve"> academic literature chiefly focused on defining </w:t>
      </w:r>
      <w:r w:rsidR="001F5777">
        <w:rPr>
          <w:rFonts w:ascii="Times New Roman" w:hAnsi="Times New Roman" w:cs="Times New Roman"/>
          <w:sz w:val="24"/>
          <w:szCs w:val="24"/>
        </w:rPr>
        <w:t>art as a monolithic asset class</w:t>
      </w:r>
      <w:r w:rsidR="00D96599">
        <w:rPr>
          <w:rFonts w:ascii="Times New Roman" w:hAnsi="Times New Roman" w:cs="Times New Roman"/>
          <w:sz w:val="24"/>
          <w:szCs w:val="24"/>
        </w:rPr>
        <w:t xml:space="preserve"> comparable to equities and bonds.</w:t>
      </w:r>
      <w:r w:rsidR="00D5723E">
        <w:rPr>
          <w:rFonts w:ascii="Times New Roman" w:hAnsi="Times New Roman" w:cs="Times New Roman"/>
          <w:sz w:val="24"/>
          <w:szCs w:val="24"/>
        </w:rPr>
        <w:t xml:space="preserve">  </w:t>
      </w:r>
    </w:p>
    <w:p w:rsidR="00B14AEE" w:rsidRDefault="009A321A" w:rsidP="004F25C0">
      <w:pPr>
        <w:rPr>
          <w:rFonts w:ascii="Times New Roman" w:hAnsi="Times New Roman" w:cs="Times New Roman"/>
          <w:sz w:val="24"/>
          <w:szCs w:val="24"/>
        </w:rPr>
      </w:pPr>
      <w:r>
        <w:rPr>
          <w:rFonts w:ascii="Times New Roman" w:hAnsi="Times New Roman" w:cs="Times New Roman"/>
          <w:sz w:val="24"/>
          <w:szCs w:val="24"/>
        </w:rPr>
        <w:t xml:space="preserve">On that count the jury </w:t>
      </w:r>
      <w:r w:rsidR="00BD1ABA">
        <w:rPr>
          <w:rFonts w:ascii="Times New Roman" w:hAnsi="Times New Roman" w:cs="Times New Roman"/>
          <w:sz w:val="24"/>
          <w:szCs w:val="24"/>
        </w:rPr>
        <w:t xml:space="preserve">remains </w:t>
      </w:r>
      <w:r>
        <w:rPr>
          <w:rFonts w:ascii="Times New Roman" w:hAnsi="Times New Roman" w:cs="Times New Roman"/>
          <w:sz w:val="24"/>
          <w:szCs w:val="24"/>
        </w:rPr>
        <w:t>out.</w:t>
      </w:r>
      <w:r w:rsidR="00D5723E">
        <w:rPr>
          <w:rFonts w:ascii="Times New Roman" w:hAnsi="Times New Roman" w:cs="Times New Roman"/>
          <w:sz w:val="24"/>
          <w:szCs w:val="24"/>
        </w:rPr>
        <w:t xml:space="preserve">  </w:t>
      </w:r>
      <w:r w:rsidR="00477CB5">
        <w:rPr>
          <w:rFonts w:ascii="Times New Roman" w:hAnsi="Times New Roman" w:cs="Times New Roman"/>
          <w:sz w:val="24"/>
          <w:szCs w:val="24"/>
        </w:rPr>
        <w:t xml:space="preserve">However, </w:t>
      </w:r>
      <w:r w:rsidR="00D5723E">
        <w:rPr>
          <w:rFonts w:ascii="Times New Roman" w:hAnsi="Times New Roman" w:cs="Times New Roman"/>
          <w:sz w:val="24"/>
          <w:szCs w:val="24"/>
        </w:rPr>
        <w:t xml:space="preserve">it is easy to sympathize with </w:t>
      </w:r>
      <w:r w:rsidR="007819C2">
        <w:rPr>
          <w:rFonts w:ascii="Times New Roman" w:hAnsi="Times New Roman" w:cs="Times New Roman"/>
          <w:sz w:val="24"/>
          <w:szCs w:val="24"/>
        </w:rPr>
        <w:t>notion</w:t>
      </w:r>
      <w:r w:rsidR="00D5723E">
        <w:rPr>
          <w:rFonts w:ascii="Times New Roman" w:hAnsi="Times New Roman" w:cs="Times New Roman"/>
          <w:sz w:val="24"/>
          <w:szCs w:val="24"/>
        </w:rPr>
        <w:t xml:space="preserve"> that the stochastic characteristics of the overall art market are irrelevant.</w:t>
      </w:r>
      <w:r w:rsidR="00C6732E">
        <w:rPr>
          <w:rFonts w:ascii="Times New Roman" w:hAnsi="Times New Roman" w:cs="Times New Roman"/>
          <w:sz w:val="24"/>
          <w:szCs w:val="24"/>
        </w:rPr>
        <w:t xml:space="preserve">  </w:t>
      </w:r>
      <w:r w:rsidR="00D5723E">
        <w:rPr>
          <w:rFonts w:ascii="Times New Roman" w:hAnsi="Times New Roman" w:cs="Times New Roman"/>
          <w:sz w:val="24"/>
          <w:szCs w:val="24"/>
        </w:rPr>
        <w:t xml:space="preserve">Most </w:t>
      </w:r>
      <w:r w:rsidR="00AD7B09">
        <w:rPr>
          <w:rFonts w:ascii="Times New Roman" w:hAnsi="Times New Roman" w:cs="Times New Roman"/>
          <w:sz w:val="24"/>
          <w:szCs w:val="24"/>
        </w:rPr>
        <w:t xml:space="preserve">participants in the industry </w:t>
      </w:r>
      <w:r w:rsidR="00D5723E">
        <w:rPr>
          <w:rFonts w:ascii="Times New Roman" w:hAnsi="Times New Roman" w:cs="Times New Roman"/>
          <w:sz w:val="24"/>
          <w:szCs w:val="24"/>
        </w:rPr>
        <w:t xml:space="preserve">worry </w:t>
      </w:r>
      <w:r w:rsidR="00AD7B09">
        <w:rPr>
          <w:rFonts w:ascii="Times New Roman" w:hAnsi="Times New Roman" w:cs="Times New Roman"/>
          <w:sz w:val="24"/>
          <w:szCs w:val="24"/>
        </w:rPr>
        <w:t xml:space="preserve">little </w:t>
      </w:r>
      <w:r w:rsidR="00D5723E">
        <w:rPr>
          <w:rFonts w:ascii="Times New Roman" w:hAnsi="Times New Roman" w:cs="Times New Roman"/>
          <w:sz w:val="24"/>
          <w:szCs w:val="24"/>
        </w:rPr>
        <w:t xml:space="preserve">about </w:t>
      </w:r>
      <w:r w:rsidR="00AD7B09">
        <w:rPr>
          <w:rFonts w:ascii="Times New Roman" w:hAnsi="Times New Roman" w:cs="Times New Roman"/>
          <w:sz w:val="24"/>
          <w:szCs w:val="24"/>
        </w:rPr>
        <w:t xml:space="preserve">the </w:t>
      </w:r>
      <w:r w:rsidR="00D5723E">
        <w:rPr>
          <w:rFonts w:ascii="Times New Roman" w:hAnsi="Times New Roman" w:cs="Times New Roman"/>
          <w:sz w:val="24"/>
          <w:szCs w:val="24"/>
        </w:rPr>
        <w:t xml:space="preserve">overall market </w:t>
      </w:r>
      <w:r w:rsidR="00AD7B09">
        <w:rPr>
          <w:rFonts w:ascii="Times New Roman" w:hAnsi="Times New Roman" w:cs="Times New Roman"/>
          <w:sz w:val="24"/>
          <w:szCs w:val="24"/>
        </w:rPr>
        <w:t xml:space="preserve">and worry much </w:t>
      </w:r>
      <w:r w:rsidR="00AD27D4">
        <w:rPr>
          <w:rFonts w:ascii="Times New Roman" w:hAnsi="Times New Roman" w:cs="Times New Roman"/>
          <w:sz w:val="24"/>
          <w:szCs w:val="24"/>
        </w:rPr>
        <w:t xml:space="preserve">about </w:t>
      </w:r>
      <w:r w:rsidR="00D5723E">
        <w:rPr>
          <w:rFonts w:ascii="Times New Roman" w:hAnsi="Times New Roman" w:cs="Times New Roman"/>
          <w:sz w:val="24"/>
          <w:szCs w:val="24"/>
        </w:rPr>
        <w:t xml:space="preserve">the relative value of their </w:t>
      </w:r>
      <w:r w:rsidR="00AD27D4">
        <w:rPr>
          <w:rFonts w:ascii="Times New Roman" w:hAnsi="Times New Roman" w:cs="Times New Roman"/>
          <w:sz w:val="24"/>
          <w:szCs w:val="24"/>
        </w:rPr>
        <w:t xml:space="preserve">own corner.  </w:t>
      </w:r>
      <w:r w:rsidR="002507C6">
        <w:rPr>
          <w:rFonts w:ascii="Times New Roman" w:hAnsi="Times New Roman" w:cs="Times New Roman"/>
          <w:sz w:val="24"/>
          <w:szCs w:val="24"/>
        </w:rPr>
        <w:t xml:space="preserve">And since </w:t>
      </w:r>
      <w:r w:rsidR="00AD27D4">
        <w:rPr>
          <w:rFonts w:ascii="Times New Roman" w:hAnsi="Times New Roman" w:cs="Times New Roman"/>
          <w:sz w:val="24"/>
          <w:szCs w:val="24"/>
        </w:rPr>
        <w:t xml:space="preserve">art does not </w:t>
      </w:r>
      <w:r w:rsidR="00792475">
        <w:rPr>
          <w:rFonts w:ascii="Times New Roman" w:hAnsi="Times New Roman" w:cs="Times New Roman"/>
          <w:sz w:val="24"/>
          <w:szCs w:val="24"/>
        </w:rPr>
        <w:t xml:space="preserve">bear </w:t>
      </w:r>
      <w:r w:rsidR="00AD27D4">
        <w:rPr>
          <w:rFonts w:ascii="Times New Roman" w:hAnsi="Times New Roman" w:cs="Times New Roman"/>
          <w:sz w:val="24"/>
          <w:szCs w:val="24"/>
        </w:rPr>
        <w:t xml:space="preserve">any intrinsic value, </w:t>
      </w:r>
      <w:r w:rsidR="00B14AEE">
        <w:rPr>
          <w:rFonts w:ascii="Times New Roman" w:hAnsi="Times New Roman" w:cs="Times New Roman"/>
          <w:sz w:val="24"/>
          <w:szCs w:val="24"/>
        </w:rPr>
        <w:t xml:space="preserve">as a practical matter </w:t>
      </w:r>
      <w:r w:rsidR="002F579B">
        <w:rPr>
          <w:rFonts w:ascii="Times New Roman" w:hAnsi="Times New Roman" w:cs="Times New Roman"/>
          <w:sz w:val="24"/>
          <w:szCs w:val="24"/>
        </w:rPr>
        <w:t xml:space="preserve">art </w:t>
      </w:r>
      <w:r w:rsidR="00AD27D4">
        <w:rPr>
          <w:rFonts w:ascii="Times New Roman" w:hAnsi="Times New Roman" w:cs="Times New Roman"/>
          <w:sz w:val="24"/>
          <w:szCs w:val="24"/>
        </w:rPr>
        <w:t xml:space="preserve">valuation </w:t>
      </w:r>
      <w:r w:rsidR="002507C6">
        <w:rPr>
          <w:rFonts w:ascii="Times New Roman" w:hAnsi="Times New Roman" w:cs="Times New Roman"/>
          <w:sz w:val="24"/>
          <w:szCs w:val="24"/>
        </w:rPr>
        <w:t xml:space="preserve">is </w:t>
      </w:r>
      <w:r w:rsidR="00AD27D4">
        <w:rPr>
          <w:rFonts w:ascii="Times New Roman" w:hAnsi="Times New Roman" w:cs="Times New Roman"/>
          <w:sz w:val="24"/>
          <w:szCs w:val="24"/>
        </w:rPr>
        <w:t xml:space="preserve">relative </w:t>
      </w:r>
      <w:r w:rsidR="002507C6">
        <w:rPr>
          <w:rFonts w:ascii="Times New Roman" w:hAnsi="Times New Roman" w:cs="Times New Roman"/>
          <w:sz w:val="24"/>
          <w:szCs w:val="24"/>
        </w:rPr>
        <w:t xml:space="preserve">to comparable </w:t>
      </w:r>
      <w:r w:rsidR="002F579B">
        <w:rPr>
          <w:rFonts w:ascii="Times New Roman" w:hAnsi="Times New Roman" w:cs="Times New Roman"/>
          <w:sz w:val="24"/>
          <w:szCs w:val="24"/>
        </w:rPr>
        <w:t xml:space="preserve">works </w:t>
      </w:r>
      <w:r w:rsidR="002507C6">
        <w:rPr>
          <w:rFonts w:ascii="Times New Roman" w:hAnsi="Times New Roman" w:cs="Times New Roman"/>
          <w:sz w:val="24"/>
          <w:szCs w:val="24"/>
        </w:rPr>
        <w:t>and transactions rather than any fundamental absolute</w:t>
      </w:r>
      <w:r w:rsidR="00AD27D4">
        <w:rPr>
          <w:rFonts w:ascii="Times New Roman" w:hAnsi="Times New Roman" w:cs="Times New Roman"/>
          <w:sz w:val="24"/>
          <w:szCs w:val="24"/>
        </w:rPr>
        <w:t>.</w:t>
      </w:r>
    </w:p>
    <w:p w:rsidR="00C61EAE" w:rsidRDefault="002F579B" w:rsidP="004F25C0">
      <w:pPr>
        <w:rPr>
          <w:rFonts w:ascii="Times New Roman" w:hAnsi="Times New Roman" w:cs="Times New Roman"/>
          <w:sz w:val="24"/>
          <w:szCs w:val="24"/>
        </w:rPr>
      </w:pPr>
      <w:r>
        <w:rPr>
          <w:rFonts w:ascii="Times New Roman" w:hAnsi="Times New Roman" w:cs="Times New Roman"/>
          <w:sz w:val="24"/>
          <w:szCs w:val="24"/>
        </w:rPr>
        <w:t xml:space="preserve">Then there is the </w:t>
      </w:r>
      <w:r w:rsidR="00792475">
        <w:rPr>
          <w:rFonts w:ascii="Times New Roman" w:hAnsi="Times New Roman" w:cs="Times New Roman"/>
          <w:sz w:val="24"/>
          <w:szCs w:val="24"/>
        </w:rPr>
        <w:t>basic</w:t>
      </w:r>
      <w:r>
        <w:rPr>
          <w:rFonts w:ascii="Times New Roman" w:hAnsi="Times New Roman" w:cs="Times New Roman"/>
          <w:sz w:val="24"/>
          <w:szCs w:val="24"/>
        </w:rPr>
        <w:t xml:space="preserve"> fact that, due to the lack of tradable index and the indivisibility of artworks into shares, it is </w:t>
      </w:r>
      <w:r w:rsidR="00477CB5">
        <w:rPr>
          <w:rFonts w:ascii="Times New Roman" w:hAnsi="Times New Roman" w:cs="Times New Roman"/>
          <w:sz w:val="24"/>
          <w:szCs w:val="24"/>
        </w:rPr>
        <w:t xml:space="preserve">not easy </w:t>
      </w:r>
      <w:r>
        <w:rPr>
          <w:rFonts w:ascii="Times New Roman" w:hAnsi="Times New Roman" w:cs="Times New Roman"/>
          <w:sz w:val="24"/>
          <w:szCs w:val="24"/>
        </w:rPr>
        <w:t>for one to gain exposure to the aggre</w:t>
      </w:r>
      <w:r w:rsidR="00792475">
        <w:rPr>
          <w:rFonts w:ascii="Times New Roman" w:hAnsi="Times New Roman" w:cs="Times New Roman"/>
          <w:sz w:val="24"/>
          <w:szCs w:val="24"/>
        </w:rPr>
        <w:t>gate market.</w:t>
      </w:r>
      <w:r>
        <w:rPr>
          <w:rFonts w:ascii="Times New Roman" w:hAnsi="Times New Roman" w:cs="Times New Roman"/>
          <w:sz w:val="24"/>
          <w:szCs w:val="24"/>
        </w:rPr>
        <w:t xml:space="preserve">   A simple </w:t>
      </w:r>
      <w:r w:rsidR="00C61EAE">
        <w:rPr>
          <w:rFonts w:ascii="Times New Roman" w:hAnsi="Times New Roman" w:cs="Times New Roman"/>
          <w:sz w:val="24"/>
          <w:szCs w:val="24"/>
        </w:rPr>
        <w:t>simulation</w:t>
      </w:r>
      <w:r>
        <w:rPr>
          <w:rFonts w:ascii="Times New Roman" w:hAnsi="Times New Roman" w:cs="Times New Roman"/>
          <w:sz w:val="24"/>
          <w:szCs w:val="24"/>
        </w:rPr>
        <w:t xml:space="preserve"> exercise </w:t>
      </w:r>
      <w:r w:rsidR="00792475">
        <w:rPr>
          <w:rFonts w:ascii="Times New Roman" w:hAnsi="Times New Roman" w:cs="Times New Roman"/>
          <w:sz w:val="24"/>
          <w:szCs w:val="24"/>
        </w:rPr>
        <w:t xml:space="preserve">illustrates that </w:t>
      </w:r>
      <w:r>
        <w:rPr>
          <w:rFonts w:ascii="Times New Roman" w:hAnsi="Times New Roman" w:cs="Times New Roman"/>
          <w:sz w:val="24"/>
          <w:szCs w:val="24"/>
        </w:rPr>
        <w:t xml:space="preserve">it is </w:t>
      </w:r>
      <w:r w:rsidR="00792475">
        <w:rPr>
          <w:rFonts w:ascii="Times New Roman" w:hAnsi="Times New Roman" w:cs="Times New Roman"/>
          <w:sz w:val="24"/>
          <w:szCs w:val="24"/>
        </w:rPr>
        <w:t xml:space="preserve">a </w:t>
      </w:r>
      <w:r>
        <w:rPr>
          <w:rFonts w:ascii="Times New Roman" w:hAnsi="Times New Roman" w:cs="Times New Roman"/>
          <w:sz w:val="24"/>
          <w:szCs w:val="24"/>
        </w:rPr>
        <w:t>rarified set of collectors and investors who qualify as participants in the overall market</w:t>
      </w:r>
      <w:r w:rsidR="00DA54B3">
        <w:rPr>
          <w:rFonts w:ascii="Times New Roman" w:hAnsi="Times New Roman" w:cs="Times New Roman"/>
          <w:sz w:val="24"/>
          <w:szCs w:val="24"/>
        </w:rPr>
        <w:t>, and who are able to take on its attendant risks</w:t>
      </w:r>
      <w:r>
        <w:rPr>
          <w:rFonts w:ascii="Times New Roman" w:hAnsi="Times New Roman" w:cs="Times New Roman"/>
          <w:sz w:val="24"/>
          <w:szCs w:val="24"/>
        </w:rPr>
        <w:t>.</w:t>
      </w:r>
      <w:r w:rsidR="00477CB5">
        <w:rPr>
          <w:rFonts w:ascii="Times New Roman" w:hAnsi="Times New Roman" w:cs="Times New Roman"/>
          <w:sz w:val="24"/>
          <w:szCs w:val="24"/>
        </w:rPr>
        <w:t xml:space="preserve">  Consider a universe of art prices </w:t>
      </w:r>
      <w:r w:rsidR="007819C2">
        <w:rPr>
          <w:rFonts w:ascii="Times New Roman" w:hAnsi="Times New Roman" w:cs="Times New Roman"/>
          <w:sz w:val="24"/>
          <w:szCs w:val="24"/>
        </w:rPr>
        <w:t xml:space="preserve">which </w:t>
      </w:r>
      <w:r w:rsidR="00477CB5">
        <w:rPr>
          <w:rFonts w:ascii="Times New Roman" w:hAnsi="Times New Roman" w:cs="Times New Roman"/>
          <w:sz w:val="24"/>
          <w:szCs w:val="24"/>
        </w:rPr>
        <w:t>are distributed log-normally: Price ~</w:t>
      </w:r>
      <w:proofErr w:type="spellStart"/>
      <w:proofErr w:type="gramStart"/>
      <w:r w:rsidR="00477CB5">
        <w:rPr>
          <w:rFonts w:ascii="Times New Roman" w:hAnsi="Times New Roman" w:cs="Times New Roman"/>
          <w:sz w:val="24"/>
          <w:szCs w:val="24"/>
        </w:rPr>
        <w:t>logN</w:t>
      </w:r>
      <w:proofErr w:type="spellEnd"/>
      <w:r w:rsidR="00477CB5">
        <w:rPr>
          <w:rFonts w:ascii="Times New Roman" w:hAnsi="Times New Roman" w:cs="Times New Roman"/>
          <w:sz w:val="24"/>
          <w:szCs w:val="24"/>
        </w:rPr>
        <w:t>(</w:t>
      </w:r>
      <w:proofErr w:type="gramEnd"/>
      <w:r w:rsidR="00477CB5">
        <w:rPr>
          <w:rFonts w:ascii="Times New Roman" w:hAnsi="Times New Roman" w:cs="Times New Roman"/>
          <w:sz w:val="24"/>
          <w:szCs w:val="24"/>
        </w:rPr>
        <w:t>$200,000,$200,000), as are the annual price changes: Returns ~</w:t>
      </w:r>
      <w:proofErr w:type="spellStart"/>
      <w:r w:rsidR="00477CB5">
        <w:rPr>
          <w:rFonts w:ascii="Times New Roman" w:hAnsi="Times New Roman" w:cs="Times New Roman"/>
          <w:sz w:val="24"/>
          <w:szCs w:val="24"/>
        </w:rPr>
        <w:t>logN</w:t>
      </w:r>
      <w:proofErr w:type="spellEnd"/>
      <w:r w:rsidR="00477CB5">
        <w:rPr>
          <w:rFonts w:ascii="Times New Roman" w:hAnsi="Times New Roman" w:cs="Times New Roman"/>
          <w:sz w:val="24"/>
          <w:szCs w:val="24"/>
        </w:rPr>
        <w:t>(</w:t>
      </w:r>
      <w:r w:rsidR="00477CB5">
        <w:rPr>
          <w:rFonts w:ascii="Times New Roman" w:hAnsi="Times New Roman" w:cs="Times New Roman"/>
          <w:sz w:val="24"/>
          <w:szCs w:val="24"/>
        </w:rPr>
        <w:t>5%</w:t>
      </w:r>
      <w:r w:rsidR="00477CB5">
        <w:rPr>
          <w:rFonts w:ascii="Times New Roman" w:hAnsi="Times New Roman" w:cs="Times New Roman"/>
          <w:sz w:val="24"/>
          <w:szCs w:val="24"/>
        </w:rPr>
        <w:t>,</w:t>
      </w:r>
      <w:r w:rsidR="00477CB5">
        <w:rPr>
          <w:rFonts w:ascii="Times New Roman" w:hAnsi="Times New Roman" w:cs="Times New Roman"/>
          <w:sz w:val="24"/>
          <w:szCs w:val="24"/>
        </w:rPr>
        <w:t>20%</w:t>
      </w:r>
      <w:r w:rsidR="00477CB5">
        <w:rPr>
          <w:rFonts w:ascii="Times New Roman" w:hAnsi="Times New Roman" w:cs="Times New Roman"/>
          <w:sz w:val="24"/>
          <w:szCs w:val="24"/>
        </w:rPr>
        <w:t>)</w:t>
      </w:r>
      <w:r w:rsidR="00477CB5">
        <w:rPr>
          <w:rFonts w:ascii="Times New Roman" w:hAnsi="Times New Roman" w:cs="Times New Roman"/>
          <w:sz w:val="24"/>
          <w:szCs w:val="24"/>
        </w:rPr>
        <w:t>.</w:t>
      </w:r>
      <w:r w:rsidR="00477CB5">
        <w:rPr>
          <w:rStyle w:val="FootnoteReference"/>
          <w:rFonts w:ascii="Times New Roman" w:hAnsi="Times New Roman" w:cs="Times New Roman"/>
          <w:sz w:val="24"/>
          <w:szCs w:val="24"/>
        </w:rPr>
        <w:footnoteReference w:id="1"/>
      </w:r>
      <w:r w:rsidR="00DA54B3">
        <w:rPr>
          <w:rFonts w:ascii="Times New Roman" w:hAnsi="Times New Roman" w:cs="Times New Roman"/>
          <w:sz w:val="24"/>
          <w:szCs w:val="24"/>
        </w:rPr>
        <w:t xml:space="preserve"> </w:t>
      </w:r>
    </w:p>
    <w:p w:rsidR="00932E52" w:rsidRDefault="00932E52" w:rsidP="004F25C0">
      <w:pPr>
        <w:rPr>
          <w:rFonts w:ascii="Times New Roman" w:hAnsi="Times New Roman" w:cs="Times New Roman"/>
          <w:sz w:val="24"/>
          <w:szCs w:val="24"/>
        </w:rPr>
      </w:pPr>
      <w:r>
        <w:rPr>
          <w:rFonts w:ascii="Times New Roman" w:hAnsi="Times New Roman" w:cs="Times New Roman"/>
          <w:sz w:val="24"/>
          <w:szCs w:val="24"/>
        </w:rPr>
        <w:t xml:space="preserve">Portfolios composed of independent draws from these distributions mimic the overall universe’s </w:t>
      </w:r>
      <w:r w:rsidR="00C61EAE">
        <w:rPr>
          <w:rFonts w:ascii="Times New Roman" w:hAnsi="Times New Roman" w:cs="Times New Roman"/>
          <w:sz w:val="24"/>
          <w:szCs w:val="24"/>
        </w:rPr>
        <w:t>average return</w:t>
      </w:r>
      <w:r>
        <w:rPr>
          <w:rFonts w:ascii="Times New Roman" w:hAnsi="Times New Roman" w:cs="Times New Roman"/>
          <w:sz w:val="24"/>
          <w:szCs w:val="24"/>
        </w:rPr>
        <w:t xml:space="preserve">, </w:t>
      </w:r>
      <w:r w:rsidRPr="00416899">
        <w:rPr>
          <w:rFonts w:ascii="Times New Roman" w:hAnsi="Times New Roman" w:cs="Times New Roman"/>
          <w:sz w:val="24"/>
          <w:szCs w:val="24"/>
          <w:u w:val="single"/>
        </w:rPr>
        <w:t>but only for sufficiently large portfolios</w:t>
      </w:r>
      <w:r>
        <w:rPr>
          <w:rFonts w:ascii="Times New Roman" w:hAnsi="Times New Roman" w:cs="Times New Roman"/>
          <w:sz w:val="24"/>
          <w:szCs w:val="24"/>
        </w:rPr>
        <w:t>.</w:t>
      </w:r>
      <w:r w:rsidR="00C61EAE">
        <w:rPr>
          <w:rFonts w:ascii="Times New Roman" w:hAnsi="Times New Roman" w:cs="Times New Roman"/>
          <w:sz w:val="24"/>
          <w:szCs w:val="24"/>
        </w:rPr>
        <w:t xml:space="preserve">  </w:t>
      </w:r>
      <w:r w:rsidR="00CA136F">
        <w:rPr>
          <w:rFonts w:ascii="Times New Roman" w:hAnsi="Times New Roman" w:cs="Times New Roman"/>
          <w:sz w:val="24"/>
          <w:szCs w:val="24"/>
        </w:rPr>
        <w:t xml:space="preserve">As illustrated in Figure 1, for portfolios worth $1 million </w:t>
      </w:r>
      <w:r w:rsidR="00416899">
        <w:rPr>
          <w:rFonts w:ascii="Times New Roman" w:hAnsi="Times New Roman" w:cs="Times New Roman"/>
          <w:sz w:val="24"/>
          <w:szCs w:val="24"/>
        </w:rPr>
        <w:t xml:space="preserve">each </w:t>
      </w:r>
      <w:r w:rsidR="00CA136F">
        <w:rPr>
          <w:rFonts w:ascii="Times New Roman" w:hAnsi="Times New Roman" w:cs="Times New Roman"/>
          <w:sz w:val="24"/>
          <w:szCs w:val="24"/>
        </w:rPr>
        <w:t xml:space="preserve">the average return of 10,000 </w:t>
      </w:r>
      <w:r w:rsidR="00416899">
        <w:rPr>
          <w:rFonts w:ascii="Times New Roman" w:hAnsi="Times New Roman" w:cs="Times New Roman"/>
          <w:sz w:val="24"/>
          <w:szCs w:val="24"/>
        </w:rPr>
        <w:t xml:space="preserve">such </w:t>
      </w:r>
      <w:r w:rsidR="00CA136F">
        <w:rPr>
          <w:rFonts w:ascii="Times New Roman" w:hAnsi="Times New Roman" w:cs="Times New Roman"/>
          <w:sz w:val="24"/>
          <w:szCs w:val="24"/>
        </w:rPr>
        <w:t xml:space="preserve">portfolios is almost exactly 5 percent.  However, the variation of returns across portfolios is so large that a 1 standard deviation band around </w:t>
      </w:r>
      <w:r w:rsidR="00B00D80">
        <w:rPr>
          <w:rFonts w:ascii="Times New Roman" w:hAnsi="Times New Roman" w:cs="Times New Roman"/>
          <w:sz w:val="24"/>
          <w:szCs w:val="24"/>
        </w:rPr>
        <w:t xml:space="preserve">the mean spans over 20 percent.  In other words, </w:t>
      </w:r>
      <w:r w:rsidR="00CA136F">
        <w:rPr>
          <w:rFonts w:ascii="Times New Roman" w:hAnsi="Times New Roman" w:cs="Times New Roman"/>
          <w:sz w:val="24"/>
          <w:szCs w:val="24"/>
        </w:rPr>
        <w:t xml:space="preserve">with </w:t>
      </w:r>
      <w:r w:rsidR="00C61EAE">
        <w:rPr>
          <w:rFonts w:ascii="Times New Roman" w:hAnsi="Times New Roman" w:cs="Times New Roman"/>
          <w:sz w:val="24"/>
          <w:szCs w:val="24"/>
        </w:rPr>
        <w:t xml:space="preserve">only </w:t>
      </w:r>
      <w:r w:rsidR="00CA136F">
        <w:rPr>
          <w:rFonts w:ascii="Times New Roman" w:hAnsi="Times New Roman" w:cs="Times New Roman"/>
          <w:sz w:val="24"/>
          <w:szCs w:val="24"/>
        </w:rPr>
        <w:t>a $1 million portfolio a collector cannot be confident</w:t>
      </w:r>
      <w:r w:rsidR="00416899">
        <w:rPr>
          <w:rFonts w:ascii="Times New Roman" w:hAnsi="Times New Roman" w:cs="Times New Roman"/>
          <w:sz w:val="24"/>
          <w:szCs w:val="24"/>
        </w:rPr>
        <w:t xml:space="preserve"> of </w:t>
      </w:r>
      <w:r w:rsidR="00B00D80">
        <w:rPr>
          <w:rFonts w:ascii="Times New Roman" w:hAnsi="Times New Roman" w:cs="Times New Roman"/>
          <w:sz w:val="24"/>
          <w:szCs w:val="24"/>
        </w:rPr>
        <w:t xml:space="preserve">realizing </w:t>
      </w:r>
      <w:r w:rsidR="00416899">
        <w:rPr>
          <w:rFonts w:ascii="Times New Roman" w:hAnsi="Times New Roman" w:cs="Times New Roman"/>
          <w:sz w:val="24"/>
          <w:szCs w:val="24"/>
        </w:rPr>
        <w:t xml:space="preserve">a positive average return.  As the size of </w:t>
      </w:r>
      <w:r w:rsidR="001C2AB7">
        <w:rPr>
          <w:rFonts w:ascii="Times New Roman" w:hAnsi="Times New Roman" w:cs="Times New Roman"/>
          <w:sz w:val="24"/>
          <w:szCs w:val="24"/>
        </w:rPr>
        <w:t xml:space="preserve">one’s </w:t>
      </w:r>
      <w:r w:rsidR="00416899">
        <w:rPr>
          <w:rFonts w:ascii="Times New Roman" w:hAnsi="Times New Roman" w:cs="Times New Roman"/>
          <w:sz w:val="24"/>
          <w:szCs w:val="24"/>
        </w:rPr>
        <w:t xml:space="preserve">portfolio increases, so does </w:t>
      </w:r>
      <w:r w:rsidR="001C2AB7">
        <w:rPr>
          <w:rFonts w:ascii="Times New Roman" w:hAnsi="Times New Roman" w:cs="Times New Roman"/>
          <w:sz w:val="24"/>
          <w:szCs w:val="24"/>
        </w:rPr>
        <w:t xml:space="preserve">his or her ability to mimic the overall average return of 5 percent, though at a diminishing rate.  Only at $5 million is one standard deviation from </w:t>
      </w:r>
      <w:r w:rsidR="00B00D80">
        <w:rPr>
          <w:rFonts w:ascii="Times New Roman" w:hAnsi="Times New Roman" w:cs="Times New Roman"/>
          <w:sz w:val="24"/>
          <w:szCs w:val="24"/>
        </w:rPr>
        <w:t xml:space="preserve">the sample mean return </w:t>
      </w:r>
      <w:r w:rsidR="001C2AB7">
        <w:rPr>
          <w:rFonts w:ascii="Times New Roman" w:hAnsi="Times New Roman" w:cs="Times New Roman"/>
          <w:sz w:val="24"/>
          <w:szCs w:val="24"/>
        </w:rPr>
        <w:t xml:space="preserve">strictly positive and even a $10 million portfolio </w:t>
      </w:r>
      <w:r w:rsidR="007819C2">
        <w:rPr>
          <w:rFonts w:ascii="Times New Roman" w:hAnsi="Times New Roman" w:cs="Times New Roman"/>
          <w:sz w:val="24"/>
          <w:szCs w:val="24"/>
        </w:rPr>
        <w:t>decreases the margin of error slightly further</w:t>
      </w:r>
      <w:r w:rsidR="001C2AB7">
        <w:rPr>
          <w:rFonts w:ascii="Times New Roman" w:hAnsi="Times New Roman" w:cs="Times New Roman"/>
          <w:sz w:val="24"/>
          <w:szCs w:val="24"/>
        </w:rPr>
        <w:t>.</w:t>
      </w:r>
      <w:r w:rsidR="0067227D">
        <w:rPr>
          <w:rStyle w:val="FootnoteReference"/>
          <w:rFonts w:ascii="Times New Roman" w:hAnsi="Times New Roman" w:cs="Times New Roman"/>
          <w:sz w:val="24"/>
          <w:szCs w:val="24"/>
        </w:rPr>
        <w:footnoteReference w:id="2"/>
      </w:r>
      <w:r w:rsidR="00C61EAE">
        <w:rPr>
          <w:rFonts w:ascii="Times New Roman" w:hAnsi="Times New Roman" w:cs="Times New Roman"/>
          <w:sz w:val="24"/>
          <w:szCs w:val="24"/>
        </w:rPr>
        <w:t xml:space="preserve">  It is </w:t>
      </w:r>
      <w:r w:rsidR="007819C2">
        <w:rPr>
          <w:rFonts w:ascii="Times New Roman" w:hAnsi="Times New Roman" w:cs="Times New Roman"/>
          <w:sz w:val="24"/>
          <w:szCs w:val="24"/>
        </w:rPr>
        <w:t xml:space="preserve">thus </w:t>
      </w:r>
      <w:r w:rsidR="00C61EAE">
        <w:rPr>
          <w:rFonts w:ascii="Times New Roman" w:hAnsi="Times New Roman" w:cs="Times New Roman"/>
          <w:sz w:val="24"/>
          <w:szCs w:val="24"/>
        </w:rPr>
        <w:t>difficult to buy a representative portfolio.</w:t>
      </w:r>
    </w:p>
    <w:p w:rsidR="00CF581D" w:rsidRDefault="00CF581D" w:rsidP="004F25C0">
      <w:pPr>
        <w:rPr>
          <w:rFonts w:ascii="Times New Roman" w:hAnsi="Times New Roman" w:cs="Times New Roman"/>
          <w:sz w:val="24"/>
          <w:szCs w:val="24"/>
        </w:rPr>
      </w:pPr>
      <w:r>
        <w:rPr>
          <w:rFonts w:ascii="Times New Roman" w:hAnsi="Times New Roman" w:cs="Times New Roman"/>
          <w:sz w:val="24"/>
          <w:szCs w:val="24"/>
        </w:rPr>
        <w:t xml:space="preserve">Overall, RUAW is an eye opening and provocative read.  I would only submit that the book suffers from some of the same contradictions as the art market itself.  Rich in detail and complexity but short of a unifying theory, as one might expect given that the econometrician’s definitions of ‘risk’ and ‘uncertainty’ look little like the sociologist’s or the historian’s, let alone the lawyer’s. On balance, however, it does suggest that the risk and uncertainty inherent in the </w:t>
      </w:r>
      <w:r w:rsidRPr="001776E9">
        <w:rPr>
          <w:rFonts w:ascii="Times New Roman" w:hAnsi="Times New Roman" w:cs="Times New Roman"/>
          <w:i/>
          <w:sz w:val="24"/>
          <w:szCs w:val="24"/>
        </w:rPr>
        <w:t>aggregate</w:t>
      </w:r>
      <w:r>
        <w:rPr>
          <w:rFonts w:ascii="Times New Roman" w:hAnsi="Times New Roman" w:cs="Times New Roman"/>
          <w:sz w:val="24"/>
          <w:szCs w:val="24"/>
        </w:rPr>
        <w:t xml:space="preserve"> market is a largely hypothetical concept and that the devil may lie in the nooks and crannies of the art world.</w:t>
      </w:r>
    </w:p>
    <w:p w:rsidR="00C6732E" w:rsidRDefault="00CF581D" w:rsidP="00CD642B">
      <w:pPr>
        <w:jc w:val="center"/>
        <w:rPr>
          <w:rFonts w:ascii="Times New Roman" w:hAnsi="Times New Roman" w:cs="Times New Roman"/>
          <w:sz w:val="24"/>
          <w:szCs w:val="24"/>
        </w:rPr>
      </w:pPr>
      <w:r w:rsidRPr="00CF581D">
        <w:lastRenderedPageBreak/>
        <w:drawing>
          <wp:inline distT="0" distB="0" distL="0" distR="0" wp14:anchorId="10B2C8C9" wp14:editId="35CD7BB2">
            <wp:extent cx="5943600" cy="430086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00866"/>
                    </a:xfrm>
                    <a:prstGeom prst="rect">
                      <a:avLst/>
                    </a:prstGeom>
                    <a:noFill/>
                    <a:ln>
                      <a:noFill/>
                    </a:ln>
                  </pic:spPr>
                </pic:pic>
              </a:graphicData>
            </a:graphic>
          </wp:inline>
        </w:drawing>
      </w:r>
    </w:p>
    <w:p w:rsidR="005C7742" w:rsidRDefault="005C7742" w:rsidP="00CD642B">
      <w:pPr>
        <w:jc w:val="center"/>
        <w:rPr>
          <w:rFonts w:ascii="Times New Roman" w:hAnsi="Times New Roman" w:cs="Times New Roman"/>
          <w:sz w:val="24"/>
          <w:szCs w:val="24"/>
        </w:rPr>
      </w:pPr>
      <w:r>
        <w:rPr>
          <w:rFonts w:ascii="Times New Roman" w:hAnsi="Times New Roman" w:cs="Times New Roman"/>
          <w:sz w:val="24"/>
          <w:szCs w:val="24"/>
        </w:rPr>
        <w:t>Figure 1: The average return of 10,000 simulated portfolios</w:t>
      </w:r>
    </w:p>
    <w:p w:rsidR="002F579B" w:rsidRPr="004F25C0" w:rsidRDefault="002F579B" w:rsidP="004F25C0">
      <w:pPr>
        <w:rPr>
          <w:rFonts w:ascii="Times New Roman" w:hAnsi="Times New Roman" w:cs="Times New Roman"/>
          <w:sz w:val="24"/>
          <w:szCs w:val="24"/>
        </w:rPr>
      </w:pPr>
    </w:p>
    <w:sectPr w:rsidR="002F579B" w:rsidRPr="004F2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B5" w:rsidRDefault="00477CB5" w:rsidP="00477CB5">
      <w:pPr>
        <w:spacing w:after="0" w:line="240" w:lineRule="auto"/>
      </w:pPr>
      <w:r>
        <w:separator/>
      </w:r>
    </w:p>
  </w:endnote>
  <w:endnote w:type="continuationSeparator" w:id="0">
    <w:p w:rsidR="00477CB5" w:rsidRDefault="00477CB5" w:rsidP="0047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B5" w:rsidRDefault="00477CB5" w:rsidP="00477CB5">
      <w:pPr>
        <w:spacing w:after="0" w:line="240" w:lineRule="auto"/>
      </w:pPr>
      <w:r>
        <w:separator/>
      </w:r>
    </w:p>
  </w:footnote>
  <w:footnote w:type="continuationSeparator" w:id="0">
    <w:p w:rsidR="00477CB5" w:rsidRDefault="00477CB5" w:rsidP="00477CB5">
      <w:pPr>
        <w:spacing w:after="0" w:line="240" w:lineRule="auto"/>
      </w:pPr>
      <w:r>
        <w:continuationSeparator/>
      </w:r>
    </w:p>
  </w:footnote>
  <w:footnote w:id="1">
    <w:p w:rsidR="00477CB5" w:rsidRDefault="00477CB5">
      <w:pPr>
        <w:pStyle w:val="FootnoteText"/>
      </w:pPr>
      <w:r>
        <w:rPr>
          <w:rStyle w:val="FootnoteReference"/>
        </w:rPr>
        <w:footnoteRef/>
      </w:r>
      <w:r>
        <w:t xml:space="preserve"> </w:t>
      </w:r>
      <w:proofErr w:type="spellStart"/>
      <w:proofErr w:type="gramStart"/>
      <w:r>
        <w:t>Ashenfelter</w:t>
      </w:r>
      <w:proofErr w:type="spellEnd"/>
      <w:r>
        <w:t xml:space="preserve"> </w:t>
      </w:r>
      <w:proofErr w:type="spellStart"/>
      <w:r>
        <w:t>Graddy</w:t>
      </w:r>
      <w:proofErr w:type="spellEnd"/>
      <w:r>
        <w:t xml:space="preserve"> and representative of more recent studies of the post-WWII era.</w:t>
      </w:r>
      <w:proofErr w:type="gramEnd"/>
    </w:p>
  </w:footnote>
  <w:footnote w:id="2">
    <w:p w:rsidR="0067227D" w:rsidRDefault="0067227D">
      <w:pPr>
        <w:pStyle w:val="FootnoteText"/>
      </w:pPr>
      <w:r>
        <w:rPr>
          <w:rStyle w:val="FootnoteReference"/>
        </w:rPr>
        <w:footnoteRef/>
      </w:r>
      <w:r>
        <w:t xml:space="preserve"> Diminishing returns to portfolio size arises from the </w:t>
      </w:r>
      <w:proofErr w:type="spellStart"/>
      <w:r>
        <w:t>skewness</w:t>
      </w:r>
      <w:proofErr w:type="spellEnd"/>
      <w:r>
        <w:t xml:space="preserve"> of the returns distribution.  The larger </w:t>
      </w:r>
      <w:r w:rsidR="00B00D80">
        <w:t xml:space="preserve">one’s </w:t>
      </w:r>
      <w:r>
        <w:t xml:space="preserve">portfolio, the greater </w:t>
      </w:r>
      <w:r w:rsidR="00B00D80">
        <w:t xml:space="preserve">his or her </w:t>
      </w:r>
      <w:r>
        <w:t xml:space="preserve">chance of drawing an outlier in the </w:t>
      </w:r>
      <w:r w:rsidR="00B00D80">
        <w:t xml:space="preserve">returns </w:t>
      </w:r>
      <w:r>
        <w:t>distribution</w:t>
      </w:r>
      <w:r w:rsidR="00B00D80">
        <w:t>.  All else equal, that would increase the variance of returns across portfolios.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C0"/>
    <w:rsid w:val="00023333"/>
    <w:rsid w:val="00045A25"/>
    <w:rsid w:val="00160418"/>
    <w:rsid w:val="00162AB3"/>
    <w:rsid w:val="001776E9"/>
    <w:rsid w:val="001921B5"/>
    <w:rsid w:val="001C2AB7"/>
    <w:rsid w:val="001F5777"/>
    <w:rsid w:val="002507C6"/>
    <w:rsid w:val="002F579B"/>
    <w:rsid w:val="00310FDF"/>
    <w:rsid w:val="003806A9"/>
    <w:rsid w:val="003A32CE"/>
    <w:rsid w:val="003B4A17"/>
    <w:rsid w:val="003D786D"/>
    <w:rsid w:val="00416899"/>
    <w:rsid w:val="004533DA"/>
    <w:rsid w:val="00456806"/>
    <w:rsid w:val="00460436"/>
    <w:rsid w:val="00477CB5"/>
    <w:rsid w:val="004A58A5"/>
    <w:rsid w:val="004F25C0"/>
    <w:rsid w:val="005C7742"/>
    <w:rsid w:val="005F3388"/>
    <w:rsid w:val="0067227D"/>
    <w:rsid w:val="006D5BCF"/>
    <w:rsid w:val="00772138"/>
    <w:rsid w:val="007819C2"/>
    <w:rsid w:val="00792475"/>
    <w:rsid w:val="00932E52"/>
    <w:rsid w:val="0096650A"/>
    <w:rsid w:val="009A2C82"/>
    <w:rsid w:val="009A321A"/>
    <w:rsid w:val="00AD27D4"/>
    <w:rsid w:val="00AD7B09"/>
    <w:rsid w:val="00B00D80"/>
    <w:rsid w:val="00B14AEE"/>
    <w:rsid w:val="00B552BB"/>
    <w:rsid w:val="00BB2D86"/>
    <w:rsid w:val="00BD1ABA"/>
    <w:rsid w:val="00BF5A13"/>
    <w:rsid w:val="00C21CC8"/>
    <w:rsid w:val="00C61EAE"/>
    <w:rsid w:val="00C6732E"/>
    <w:rsid w:val="00C941E9"/>
    <w:rsid w:val="00CA136F"/>
    <w:rsid w:val="00CA57C8"/>
    <w:rsid w:val="00CD642B"/>
    <w:rsid w:val="00CF581D"/>
    <w:rsid w:val="00D33760"/>
    <w:rsid w:val="00D5723E"/>
    <w:rsid w:val="00D9030F"/>
    <w:rsid w:val="00D96599"/>
    <w:rsid w:val="00DA54B3"/>
    <w:rsid w:val="00E05F1D"/>
    <w:rsid w:val="00E52219"/>
    <w:rsid w:val="00E571AD"/>
    <w:rsid w:val="00E61DA6"/>
    <w:rsid w:val="00EA1D8D"/>
    <w:rsid w:val="00F30B6D"/>
    <w:rsid w:val="00FB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CB5"/>
    <w:rPr>
      <w:sz w:val="20"/>
      <w:szCs w:val="20"/>
    </w:rPr>
  </w:style>
  <w:style w:type="character" w:styleId="FootnoteReference">
    <w:name w:val="footnote reference"/>
    <w:basedOn w:val="DefaultParagraphFont"/>
    <w:uiPriority w:val="99"/>
    <w:semiHidden/>
    <w:unhideWhenUsed/>
    <w:rsid w:val="00477C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CB5"/>
    <w:rPr>
      <w:sz w:val="20"/>
      <w:szCs w:val="20"/>
    </w:rPr>
  </w:style>
  <w:style w:type="character" w:styleId="FootnoteReference">
    <w:name w:val="footnote reference"/>
    <w:basedOn w:val="DefaultParagraphFont"/>
    <w:uiPriority w:val="99"/>
    <w:semiHidden/>
    <w:unhideWhenUsed/>
    <w:rsid w:val="00477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4476-E68A-474B-9AD4-3D099E1A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Mandel, Benjamin [ICG-RSCH]</dc:creator>
  <cp:lastModifiedBy>Mandel, Benjamin [ICG-RSCH]</cp:lastModifiedBy>
  <cp:revision>49</cp:revision>
  <dcterms:created xsi:type="dcterms:W3CDTF">2014-10-20T14:58:00Z</dcterms:created>
  <dcterms:modified xsi:type="dcterms:W3CDTF">2014-11-16T02:16:00Z</dcterms:modified>
</cp:coreProperties>
</file>